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2755014"/>
        <w:docPartObj>
          <w:docPartGallery w:val="Cover Pages"/>
          <w:docPartUnique/>
        </w:docPartObj>
      </w:sdtPr>
      <w:sdtEndPr>
        <w:rPr>
          <w:b/>
          <w:caps/>
        </w:rPr>
      </w:sdtEndPr>
      <w:sdtContent>
        <w:p w14:paraId="7860DB3A" w14:textId="2CA6C574" w:rsidR="00691A9E" w:rsidRDefault="00691A9E">
          <w:r>
            <w:rPr>
              <w:noProof/>
              <w:lang w:eastAsia="nl-BE"/>
            </w:rPr>
            <mc:AlternateContent>
              <mc:Choice Requires="wpg">
                <w:drawing>
                  <wp:anchor distT="0" distB="0" distL="114300" distR="114300" simplePos="0" relativeHeight="251659264" behindDoc="1" locked="0" layoutInCell="1" allowOverlap="1" wp14:anchorId="36C735B5" wp14:editId="1364417D">
                    <wp:simplePos x="0" y="0"/>
                    <wp:positionH relativeFrom="page">
                      <wp:align>center</wp:align>
                    </wp:positionH>
                    <wp:positionV relativeFrom="page">
                      <wp:align>center</wp:align>
                    </wp:positionV>
                    <wp:extent cx="6864824" cy="9123528"/>
                    <wp:effectExtent l="0" t="0" r="2540" b="635"/>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FF53E" w14:textId="5E6D86D6" w:rsidR="00691A9E" w:rsidRDefault="00D314F5">
                                  <w:pPr>
                                    <w:pStyle w:val="Geenafstand"/>
                                    <w:spacing w:before="120"/>
                                    <w:jc w:val="center"/>
                                    <w:rPr>
                                      <w:color w:val="FFFFFF" w:themeColor="background1"/>
                                    </w:rPr>
                                  </w:pPr>
                                  <w:r>
                                    <w:rPr>
                                      <w:noProof/>
                                    </w:rPr>
                                    <w:drawing>
                                      <wp:inline distT="0" distB="0" distL="0" distR="0" wp14:anchorId="2ADA98E9" wp14:editId="15EEFEB9">
                                        <wp:extent cx="1659698" cy="1570658"/>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logo - wit.png"/>
                                                <pic:cNvPicPr/>
                                              </pic:nvPicPr>
                                              <pic:blipFill>
                                                <a:blip r:embed="rId12">
                                                  <a:extLst>
                                                    <a:ext uri="{28A0092B-C50C-407E-A947-70E740481C1C}">
                                                      <a14:useLocalDpi xmlns:a14="http://schemas.microsoft.com/office/drawing/2010/main" val="0"/>
                                                    </a:ext>
                                                  </a:extLst>
                                                </a:blip>
                                                <a:stretch>
                                                  <a:fillRect/>
                                                </a:stretch>
                                              </pic:blipFill>
                                              <pic:spPr>
                                                <a:xfrm>
                                                  <a:off x="0" y="0"/>
                                                  <a:ext cx="1664316" cy="1575028"/>
                                                </a:xfrm>
                                                <a:prstGeom prst="rect">
                                                  <a:avLst/>
                                                </a:prstGeom>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eastAsiaTheme="majorEastAsia" w:hAnsi="Trebuchet MS" w:cstheme="majorBidi"/>
                                      <w:caps/>
                                      <w:color w:val="066FB6"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DE8C79C" w14:textId="4335CA04" w:rsidR="00691A9E" w:rsidRPr="00691A9E" w:rsidRDefault="00691A9E">
                                      <w:pPr>
                                        <w:pStyle w:val="Geenafstand"/>
                                        <w:jc w:val="center"/>
                                        <w:rPr>
                                          <w:rFonts w:ascii="Trebuchet MS" w:eastAsiaTheme="majorEastAsia" w:hAnsi="Trebuchet MS" w:cstheme="majorBidi"/>
                                          <w:caps/>
                                          <w:color w:val="066FB6" w:themeColor="accent1"/>
                                          <w:sz w:val="72"/>
                                          <w:szCs w:val="72"/>
                                        </w:rPr>
                                      </w:pPr>
                                      <w:r w:rsidRPr="00691A9E">
                                        <w:rPr>
                                          <w:rFonts w:ascii="Trebuchet MS" w:eastAsiaTheme="majorEastAsia" w:hAnsi="Trebuchet MS" w:cstheme="majorBidi"/>
                                          <w:caps/>
                                          <w:color w:val="066FB6" w:themeColor="accent1"/>
                                          <w:sz w:val="72"/>
                                          <w:szCs w:val="72"/>
                                        </w:rPr>
                                        <w:t xml:space="preserve">richtlijnen infrastructuur </w:t>
                                      </w:r>
                                      <w:r w:rsidR="002A7F0F">
                                        <w:rPr>
                                          <w:rFonts w:ascii="Trebuchet MS" w:eastAsiaTheme="majorEastAsia" w:hAnsi="Trebuchet MS" w:cstheme="majorBidi"/>
                                          <w:caps/>
                                          <w:color w:val="066FB6" w:themeColor="accent1"/>
                                          <w:sz w:val="72"/>
                                          <w:szCs w:val="72"/>
                                        </w:rPr>
                                        <w:t xml:space="preserve">&amp; </w:t>
                                      </w:r>
                                      <w:r w:rsidRPr="00691A9E">
                                        <w:rPr>
                                          <w:rFonts w:ascii="Trebuchet MS" w:eastAsiaTheme="majorEastAsia" w:hAnsi="Trebuchet MS" w:cstheme="majorBidi"/>
                                          <w:caps/>
                                          <w:color w:val="066FB6" w:themeColor="accent1"/>
                                          <w:sz w:val="72"/>
                                          <w:szCs w:val="72"/>
                                        </w:rPr>
                                        <w:t>materiaal</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6C735B5"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066fb6 [3204]" stroked="f" strokeweight="2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066fb6 [3204]" stroked="f" strokeweight="2pt">
                      <v:textbox inset="36pt,57.6pt,36pt,36pt">
                        <w:txbxContent>
                          <w:p w14:paraId="2AAFF53E" w14:textId="5E6D86D6" w:rsidR="00691A9E" w:rsidRDefault="00D314F5">
                            <w:pPr>
                              <w:pStyle w:val="Geenafstand"/>
                              <w:spacing w:before="120"/>
                              <w:jc w:val="center"/>
                              <w:rPr>
                                <w:color w:val="FFFFFF" w:themeColor="background1"/>
                              </w:rPr>
                            </w:pPr>
                            <w:r>
                              <w:rPr>
                                <w:noProof/>
                              </w:rPr>
                              <w:drawing>
                                <wp:inline distT="0" distB="0" distL="0" distR="0" wp14:anchorId="2ADA98E9" wp14:editId="15EEFEB9">
                                  <wp:extent cx="1659698" cy="1570658"/>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logo - wit.png"/>
                                          <pic:cNvPicPr/>
                                        </pic:nvPicPr>
                                        <pic:blipFill>
                                          <a:blip r:embed="rId12">
                                            <a:extLst>
                                              <a:ext uri="{28A0092B-C50C-407E-A947-70E740481C1C}">
                                                <a14:useLocalDpi xmlns:a14="http://schemas.microsoft.com/office/drawing/2010/main" val="0"/>
                                              </a:ext>
                                            </a:extLst>
                                          </a:blip>
                                          <a:stretch>
                                            <a:fillRect/>
                                          </a:stretch>
                                        </pic:blipFill>
                                        <pic:spPr>
                                          <a:xfrm>
                                            <a:off x="0" y="0"/>
                                            <a:ext cx="1664316" cy="1575028"/>
                                          </a:xfrm>
                                          <a:prstGeom prst="rect">
                                            <a:avLst/>
                                          </a:prstGeom>
                                        </pic:spPr>
                                      </pic:pic>
                                    </a:graphicData>
                                  </a:graphic>
                                </wp:inline>
                              </w:drawing>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rebuchet MS" w:eastAsiaTheme="majorEastAsia" w:hAnsi="Trebuchet MS" w:cstheme="majorBidi"/>
                                <w:caps/>
                                <w:color w:val="066FB6" w:themeColor="accent1"/>
                                <w:sz w:val="72"/>
                                <w:szCs w:val="72"/>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6DE8C79C" w14:textId="4335CA04" w:rsidR="00691A9E" w:rsidRPr="00691A9E" w:rsidRDefault="00691A9E">
                                <w:pPr>
                                  <w:pStyle w:val="Geenafstand"/>
                                  <w:jc w:val="center"/>
                                  <w:rPr>
                                    <w:rFonts w:ascii="Trebuchet MS" w:eastAsiaTheme="majorEastAsia" w:hAnsi="Trebuchet MS" w:cstheme="majorBidi"/>
                                    <w:caps/>
                                    <w:color w:val="066FB6" w:themeColor="accent1"/>
                                    <w:sz w:val="72"/>
                                    <w:szCs w:val="72"/>
                                  </w:rPr>
                                </w:pPr>
                                <w:r w:rsidRPr="00691A9E">
                                  <w:rPr>
                                    <w:rFonts w:ascii="Trebuchet MS" w:eastAsiaTheme="majorEastAsia" w:hAnsi="Trebuchet MS" w:cstheme="majorBidi"/>
                                    <w:caps/>
                                    <w:color w:val="066FB6" w:themeColor="accent1"/>
                                    <w:sz w:val="72"/>
                                    <w:szCs w:val="72"/>
                                  </w:rPr>
                                  <w:t xml:space="preserve">richtlijnen infrastructuur </w:t>
                                </w:r>
                                <w:r w:rsidR="002A7F0F">
                                  <w:rPr>
                                    <w:rFonts w:ascii="Trebuchet MS" w:eastAsiaTheme="majorEastAsia" w:hAnsi="Trebuchet MS" w:cstheme="majorBidi"/>
                                    <w:caps/>
                                    <w:color w:val="066FB6" w:themeColor="accent1"/>
                                    <w:sz w:val="72"/>
                                    <w:szCs w:val="72"/>
                                  </w:rPr>
                                  <w:t xml:space="preserve">&amp; </w:t>
                                </w:r>
                                <w:r w:rsidRPr="00691A9E">
                                  <w:rPr>
                                    <w:rFonts w:ascii="Trebuchet MS" w:eastAsiaTheme="majorEastAsia" w:hAnsi="Trebuchet MS" w:cstheme="majorBidi"/>
                                    <w:caps/>
                                    <w:color w:val="066FB6" w:themeColor="accent1"/>
                                    <w:sz w:val="72"/>
                                    <w:szCs w:val="72"/>
                                  </w:rPr>
                                  <w:t>materiaal</w:t>
                                </w:r>
                              </w:p>
                            </w:sdtContent>
                          </w:sdt>
                        </w:txbxContent>
                      </v:textbox>
                    </v:shape>
                    <w10:wrap anchorx="page" anchory="page"/>
                  </v:group>
                </w:pict>
              </mc:Fallback>
            </mc:AlternateContent>
          </w:r>
        </w:p>
        <w:p w14:paraId="24891E69" w14:textId="6A55F8CF" w:rsidR="00691A9E" w:rsidRDefault="00691A9E">
          <w:pPr>
            <w:spacing w:before="0" w:line="240" w:lineRule="auto"/>
          </w:pPr>
          <w:r>
            <w:rPr>
              <w:b/>
              <w:caps/>
            </w:rPr>
            <w:br w:type="page"/>
          </w:r>
        </w:p>
      </w:sdtContent>
    </w:sdt>
    <w:p w14:paraId="1CB2409D" w14:textId="665ED064" w:rsidR="000A487B" w:rsidRDefault="000A487B" w:rsidP="000A487B">
      <w:pPr>
        <w:pStyle w:val="documenttype"/>
        <w:sectPr w:rsidR="000A487B" w:rsidSect="00691A9E">
          <w:headerReference w:type="default" r:id="rId13"/>
          <w:footerReference w:type="default" r:id="rId14"/>
          <w:type w:val="continuous"/>
          <w:pgSz w:w="11906" w:h="16838" w:code="9"/>
          <w:pgMar w:top="2483" w:right="1247" w:bottom="1191" w:left="1247" w:header="323" w:footer="471" w:gutter="0"/>
          <w:pgNumType w:start="0"/>
          <w:cols w:space="708"/>
          <w:titlePg/>
          <w:docGrid w:linePitch="360"/>
        </w:sectPr>
      </w:pPr>
    </w:p>
    <w:p w14:paraId="24891E6A" w14:textId="721A4E8A" w:rsidR="008275DA" w:rsidRDefault="00F51A14" w:rsidP="000645F7">
      <w:pPr>
        <w:pStyle w:val="documenttype"/>
      </w:pPr>
      <w:sdt>
        <w:sdtPr>
          <w:alias w:val="documenttype"/>
          <w:tag w:val="documenttype"/>
          <w:id w:val="441200184"/>
          <w:lock w:val="sdtLocked"/>
          <w:placeholder>
            <w:docPart w:val="137F36E782404160AC890E8A91BD3D4B"/>
          </w:placeholder>
          <w:showingPlcHdr/>
        </w:sdtPr>
        <w:sdtEndPr/>
        <w:sdtContent>
          <w:r w:rsidR="00691A9E">
            <w:rPr>
              <w:rStyle w:val="Tekstvantijdelijkeaanduiding"/>
            </w:rPr>
            <w:t>nota</w:t>
          </w:r>
        </w:sdtContent>
      </w:sdt>
    </w:p>
    <w:p w14:paraId="24891E6B" w14:textId="1C845EDF" w:rsidR="008275DA" w:rsidRPr="005D2712" w:rsidRDefault="00F51A14" w:rsidP="006A4542">
      <w:pPr>
        <w:pStyle w:val="Titel"/>
      </w:pPr>
      <w:sdt>
        <w:sdtPr>
          <w:alias w:val="titel_document"/>
          <w:tag w:val="titel_document"/>
          <w:id w:val="964857934"/>
          <w:lock w:val="sdtLocked"/>
          <w:placeholder>
            <w:docPart w:val="D41A5A8C079A4E4E957C832234CE7ED5"/>
          </w:placeholder>
          <w:dataBinding w:xpath="/root[1]/titel[1]" w:storeItemID="{CA1B0BD9-A7F3-4B5F-AAF5-B95B599EA456}"/>
          <w:text/>
        </w:sdtPr>
        <w:sdtEndPr/>
        <w:sdtContent>
          <w:r w:rsidR="00691A9E">
            <w:t xml:space="preserve">Richtlijnen reinigen infrastructuur en materiaal </w:t>
          </w:r>
        </w:sdtContent>
      </w:sdt>
    </w:p>
    <w:p w14:paraId="24891E6C" w14:textId="653D2CBF" w:rsidR="000E7405"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62FBB13576824B5CAD1F8DF44770F08C"/>
          </w:placeholder>
          <w:dataBinding w:xpath="/root[1]/datum[1]" w:storeItemID="{CA1B0BD9-A7F3-4B5F-AAF5-B95B599EA456}"/>
          <w:date w:fullDate="2021-04-29T00:00:00Z">
            <w:dateFormat w:val="d MMMM yyyy"/>
            <w:lid w:val="nl-BE"/>
            <w:storeMappedDataAs w:val="dateTime"/>
            <w:calendar w:val="gregorian"/>
          </w:date>
        </w:sdtPr>
        <w:sdtEndPr/>
        <w:sdtContent>
          <w:r w:rsidR="00E373A0">
            <w:t>29 april 2021</w:t>
          </w:r>
        </w:sdtContent>
      </w:sdt>
    </w:p>
    <w:p w14:paraId="140854D5" w14:textId="24AD06D8" w:rsidR="00691A9E" w:rsidRDefault="00D96C9C" w:rsidP="00691A9E">
      <w:pPr>
        <w:spacing w:before="0" w:line="240" w:lineRule="auto"/>
      </w:pPr>
      <w:r>
        <w:t>Ook met betrekking tot hygiëne en netheid zullen we in het werkjaar blijvende inspanningen moeten doen</w:t>
      </w:r>
      <w:r w:rsidR="00691A9E">
        <w:t xml:space="preserve">. Zowel qua persoonlijke hygiëne als met betrekking tot materiaal en infrastructuur zullen er een aantal belangrijke maatregelen zijn die je met z’n allen moet volgen. </w:t>
      </w:r>
    </w:p>
    <w:p w14:paraId="1CEC5FB7" w14:textId="3320C1C1" w:rsidR="00E15113" w:rsidRDefault="00E15113" w:rsidP="00691A9E">
      <w:pPr>
        <w:spacing w:before="0" w:line="240" w:lineRule="auto"/>
      </w:pPr>
    </w:p>
    <w:p w14:paraId="68857E61" w14:textId="63D018D9" w:rsidR="00691A9E" w:rsidRPr="0025024F" w:rsidRDefault="00E15113" w:rsidP="00691A9E">
      <w:pPr>
        <w:spacing w:before="0" w:line="240" w:lineRule="auto"/>
        <w:rPr>
          <w:color w:val="FF0000"/>
        </w:rPr>
      </w:pPr>
      <w:r w:rsidRPr="0025024F">
        <w:rPr>
          <w:color w:val="FF0000"/>
        </w:rPr>
        <w:t>Sinds 8/2</w:t>
      </w:r>
      <w:r w:rsidR="0025024F" w:rsidRPr="0025024F">
        <w:rPr>
          <w:color w:val="FF0000"/>
        </w:rPr>
        <w:t xml:space="preserve">/2021 </w:t>
      </w:r>
      <w:r w:rsidR="00F0074A" w:rsidRPr="0025024F">
        <w:rPr>
          <w:color w:val="FF0000"/>
        </w:rPr>
        <w:t xml:space="preserve">wijzen we jullie nog extra op belang van ‘ventilatie’ bij gebruik van binnenruimte. </w:t>
      </w:r>
      <w:r w:rsidR="00A03809">
        <w:rPr>
          <w:color w:val="FF0000"/>
        </w:rPr>
        <w:t>Door onze grotere kennis van hoe het virus zich verspreidt, weten we ondertussen dat ventilatie naast hygiëne echt enorm belangrijk is om verspreiding tegen te gaan.</w:t>
      </w:r>
    </w:p>
    <w:p w14:paraId="62D595A1" w14:textId="4A9E99E8" w:rsidR="0025024F" w:rsidRPr="0025024F" w:rsidRDefault="0025024F" w:rsidP="00691A9E">
      <w:pPr>
        <w:spacing w:before="0" w:line="240" w:lineRule="auto"/>
        <w:rPr>
          <w:color w:val="FF0000"/>
        </w:rPr>
      </w:pPr>
      <w:r w:rsidRPr="0025024F">
        <w:rPr>
          <w:color w:val="FF0000"/>
        </w:rPr>
        <w:t>Kijk hiervoor zeker eens onder</w:t>
      </w:r>
      <w:r w:rsidR="00381387">
        <w:rPr>
          <w:color w:val="FF0000"/>
        </w:rPr>
        <w:t xml:space="preserve"> 2.4. </w:t>
      </w:r>
    </w:p>
    <w:p w14:paraId="0EF60EC6" w14:textId="77777777" w:rsidR="0025024F" w:rsidRDefault="0025024F" w:rsidP="00691A9E">
      <w:pPr>
        <w:spacing w:before="0" w:line="240" w:lineRule="auto"/>
      </w:pPr>
    </w:p>
    <w:p w14:paraId="6E2018C5" w14:textId="1CC5CFD1" w:rsidR="00691A9E" w:rsidRDefault="00850F1F" w:rsidP="00691A9E">
      <w:pPr>
        <w:spacing w:before="0" w:line="240" w:lineRule="auto"/>
      </w:pPr>
      <w:r>
        <w:t xml:space="preserve">In dit document vind je meer info rond onderstaande. </w:t>
      </w:r>
    </w:p>
    <w:p w14:paraId="1F017AF3" w14:textId="77777777" w:rsidR="00691A9E" w:rsidRDefault="00691A9E" w:rsidP="00691A9E">
      <w:pPr>
        <w:spacing w:before="0" w:line="240" w:lineRule="auto"/>
      </w:pPr>
    </w:p>
    <w:sdt>
      <w:sdtPr>
        <w:rPr>
          <w:rFonts w:ascii="Trebuchet MS" w:eastAsiaTheme="minorHAnsi" w:hAnsi="Trebuchet MS" w:cs="Times New Roman"/>
          <w:color w:val="auto"/>
          <w:sz w:val="18"/>
          <w:szCs w:val="18"/>
          <w:lang w:val="nl-NL" w:eastAsia="en-US"/>
        </w:rPr>
        <w:id w:val="525527314"/>
        <w:docPartObj>
          <w:docPartGallery w:val="Table of Contents"/>
          <w:docPartUnique/>
        </w:docPartObj>
      </w:sdtPr>
      <w:sdtEndPr>
        <w:rPr>
          <w:b/>
          <w:bCs/>
        </w:rPr>
      </w:sdtEndPr>
      <w:sdtContent>
        <w:p w14:paraId="4F2E91DD" w14:textId="567DDE6D" w:rsidR="00073C73" w:rsidRPr="00073C73" w:rsidRDefault="00073C73">
          <w:pPr>
            <w:pStyle w:val="Kopvaninhoudsopgave"/>
            <w:rPr>
              <w:rFonts w:ascii="Trebuchet MS" w:hAnsi="Trebuchet MS"/>
            </w:rPr>
          </w:pPr>
        </w:p>
        <w:p w14:paraId="5D5C0494" w14:textId="533D73D5" w:rsidR="00D63386" w:rsidRDefault="00073C73">
          <w:pPr>
            <w:pStyle w:val="Inhopg1"/>
            <w:tabs>
              <w:tab w:val="left" w:pos="360"/>
              <w:tab w:val="right" w:leader="dot" w:pos="9402"/>
            </w:tabs>
            <w:rPr>
              <w:rFonts w:asciiTheme="minorHAnsi" w:eastAsiaTheme="minorEastAsia" w:hAnsiTheme="minorHAnsi" w:cstheme="minorBidi"/>
              <w:noProof/>
              <w:sz w:val="22"/>
              <w:szCs w:val="22"/>
              <w:lang w:eastAsia="nl-BE"/>
            </w:rPr>
          </w:pPr>
          <w:r w:rsidRPr="00073C73">
            <w:fldChar w:fldCharType="begin"/>
          </w:r>
          <w:r w:rsidRPr="00073C73">
            <w:instrText xml:space="preserve"> TOC \o "1-3" \h \z \u </w:instrText>
          </w:r>
          <w:r w:rsidRPr="00073C73">
            <w:fldChar w:fldCharType="separate"/>
          </w:r>
          <w:hyperlink w:anchor="_Toc70602976" w:history="1">
            <w:r w:rsidR="00D63386" w:rsidRPr="00C975C5">
              <w:rPr>
                <w:rStyle w:val="Hyperlink"/>
                <w:noProof/>
              </w:rPr>
              <w:t>1</w:t>
            </w:r>
            <w:r w:rsidR="00D63386">
              <w:rPr>
                <w:rFonts w:asciiTheme="minorHAnsi" w:eastAsiaTheme="minorEastAsia" w:hAnsiTheme="minorHAnsi" w:cstheme="minorBidi"/>
                <w:noProof/>
                <w:sz w:val="22"/>
                <w:szCs w:val="22"/>
                <w:lang w:eastAsia="nl-BE"/>
              </w:rPr>
              <w:tab/>
            </w:r>
            <w:r w:rsidR="00D63386" w:rsidRPr="00C975C5">
              <w:rPr>
                <w:rStyle w:val="Hyperlink"/>
                <w:noProof/>
              </w:rPr>
              <w:t>Deze vuistregels vormen een goede basis voor goede hygiëne</w:t>
            </w:r>
            <w:r w:rsidR="00D63386">
              <w:rPr>
                <w:noProof/>
                <w:webHidden/>
              </w:rPr>
              <w:tab/>
            </w:r>
            <w:r w:rsidR="00D63386">
              <w:rPr>
                <w:noProof/>
                <w:webHidden/>
              </w:rPr>
              <w:fldChar w:fldCharType="begin"/>
            </w:r>
            <w:r w:rsidR="00D63386">
              <w:rPr>
                <w:noProof/>
                <w:webHidden/>
              </w:rPr>
              <w:instrText xml:space="preserve"> PAGEREF _Toc70602976 \h </w:instrText>
            </w:r>
            <w:r w:rsidR="00D63386">
              <w:rPr>
                <w:noProof/>
                <w:webHidden/>
              </w:rPr>
            </w:r>
            <w:r w:rsidR="00D63386">
              <w:rPr>
                <w:noProof/>
                <w:webHidden/>
              </w:rPr>
              <w:fldChar w:fldCharType="separate"/>
            </w:r>
            <w:r w:rsidR="00D63386">
              <w:rPr>
                <w:noProof/>
                <w:webHidden/>
              </w:rPr>
              <w:t>2</w:t>
            </w:r>
            <w:r w:rsidR="00D63386">
              <w:rPr>
                <w:noProof/>
                <w:webHidden/>
              </w:rPr>
              <w:fldChar w:fldCharType="end"/>
            </w:r>
          </w:hyperlink>
        </w:p>
        <w:p w14:paraId="2E289036" w14:textId="36DB4865" w:rsidR="00D63386" w:rsidRDefault="00D63386">
          <w:pPr>
            <w:pStyle w:val="Inhopg2"/>
            <w:tabs>
              <w:tab w:val="left" w:pos="660"/>
              <w:tab w:val="right" w:leader="dot" w:pos="9402"/>
            </w:tabs>
            <w:rPr>
              <w:rFonts w:asciiTheme="minorHAnsi" w:eastAsiaTheme="minorEastAsia" w:hAnsiTheme="minorHAnsi" w:cstheme="minorBidi"/>
              <w:noProof/>
              <w:sz w:val="22"/>
              <w:szCs w:val="22"/>
              <w:lang w:eastAsia="nl-BE"/>
            </w:rPr>
          </w:pPr>
          <w:hyperlink w:anchor="_Toc70602977" w:history="1">
            <w:r w:rsidRPr="00C975C5">
              <w:rPr>
                <w:rStyle w:val="Hyperlink"/>
                <w:noProof/>
              </w:rPr>
              <w:t>1.1</w:t>
            </w:r>
            <w:r>
              <w:rPr>
                <w:rFonts w:asciiTheme="minorHAnsi" w:eastAsiaTheme="minorEastAsia" w:hAnsiTheme="minorHAnsi" w:cstheme="minorBidi"/>
                <w:noProof/>
                <w:sz w:val="22"/>
                <w:szCs w:val="22"/>
                <w:lang w:eastAsia="nl-BE"/>
              </w:rPr>
              <w:tab/>
            </w:r>
            <w:r w:rsidRPr="00C975C5">
              <w:rPr>
                <w:rStyle w:val="Hyperlink"/>
                <w:noProof/>
              </w:rPr>
              <w:t>Handhygiëne blijft de basis</w:t>
            </w:r>
            <w:r>
              <w:rPr>
                <w:noProof/>
                <w:webHidden/>
              </w:rPr>
              <w:tab/>
            </w:r>
            <w:r>
              <w:rPr>
                <w:noProof/>
                <w:webHidden/>
              </w:rPr>
              <w:fldChar w:fldCharType="begin"/>
            </w:r>
            <w:r>
              <w:rPr>
                <w:noProof/>
                <w:webHidden/>
              </w:rPr>
              <w:instrText xml:space="preserve"> PAGEREF _Toc70602977 \h </w:instrText>
            </w:r>
            <w:r>
              <w:rPr>
                <w:noProof/>
                <w:webHidden/>
              </w:rPr>
            </w:r>
            <w:r>
              <w:rPr>
                <w:noProof/>
                <w:webHidden/>
              </w:rPr>
              <w:fldChar w:fldCharType="separate"/>
            </w:r>
            <w:r>
              <w:rPr>
                <w:noProof/>
                <w:webHidden/>
              </w:rPr>
              <w:t>2</w:t>
            </w:r>
            <w:r>
              <w:rPr>
                <w:noProof/>
                <w:webHidden/>
              </w:rPr>
              <w:fldChar w:fldCharType="end"/>
            </w:r>
          </w:hyperlink>
        </w:p>
        <w:p w14:paraId="6531376A" w14:textId="07DBC44F" w:rsidR="00D63386" w:rsidRDefault="00D63386">
          <w:pPr>
            <w:pStyle w:val="Inhopg2"/>
            <w:tabs>
              <w:tab w:val="left" w:pos="660"/>
              <w:tab w:val="right" w:leader="dot" w:pos="9402"/>
            </w:tabs>
            <w:rPr>
              <w:rFonts w:asciiTheme="minorHAnsi" w:eastAsiaTheme="minorEastAsia" w:hAnsiTheme="minorHAnsi" w:cstheme="minorBidi"/>
              <w:noProof/>
              <w:sz w:val="22"/>
              <w:szCs w:val="22"/>
              <w:lang w:eastAsia="nl-BE"/>
            </w:rPr>
          </w:pPr>
          <w:hyperlink w:anchor="_Toc70602978" w:history="1">
            <w:r w:rsidRPr="00C975C5">
              <w:rPr>
                <w:rStyle w:val="Hyperlink"/>
                <w:noProof/>
              </w:rPr>
              <w:t>1.2</w:t>
            </w:r>
            <w:r>
              <w:rPr>
                <w:rFonts w:asciiTheme="minorHAnsi" w:eastAsiaTheme="minorEastAsia" w:hAnsiTheme="minorHAnsi" w:cstheme="minorBidi"/>
                <w:noProof/>
                <w:sz w:val="22"/>
                <w:szCs w:val="22"/>
                <w:lang w:eastAsia="nl-BE"/>
              </w:rPr>
              <w:tab/>
            </w:r>
            <w:r w:rsidRPr="00C975C5">
              <w:rPr>
                <w:rStyle w:val="Hyperlink"/>
                <w:noProof/>
              </w:rPr>
              <w:t>Materiaal en ruimtes PER bubbel</w:t>
            </w:r>
            <w:r>
              <w:rPr>
                <w:noProof/>
                <w:webHidden/>
              </w:rPr>
              <w:tab/>
            </w:r>
            <w:r>
              <w:rPr>
                <w:noProof/>
                <w:webHidden/>
              </w:rPr>
              <w:fldChar w:fldCharType="begin"/>
            </w:r>
            <w:r>
              <w:rPr>
                <w:noProof/>
                <w:webHidden/>
              </w:rPr>
              <w:instrText xml:space="preserve"> PAGEREF _Toc70602978 \h </w:instrText>
            </w:r>
            <w:r>
              <w:rPr>
                <w:noProof/>
                <w:webHidden/>
              </w:rPr>
            </w:r>
            <w:r>
              <w:rPr>
                <w:noProof/>
                <w:webHidden/>
              </w:rPr>
              <w:fldChar w:fldCharType="separate"/>
            </w:r>
            <w:r>
              <w:rPr>
                <w:noProof/>
                <w:webHidden/>
              </w:rPr>
              <w:t>2</w:t>
            </w:r>
            <w:r>
              <w:rPr>
                <w:noProof/>
                <w:webHidden/>
              </w:rPr>
              <w:fldChar w:fldCharType="end"/>
            </w:r>
          </w:hyperlink>
        </w:p>
        <w:p w14:paraId="2C27C882" w14:textId="51DEE08A" w:rsidR="00D63386" w:rsidRDefault="00D63386">
          <w:pPr>
            <w:pStyle w:val="Inhopg2"/>
            <w:tabs>
              <w:tab w:val="left" w:pos="660"/>
              <w:tab w:val="right" w:leader="dot" w:pos="9402"/>
            </w:tabs>
            <w:rPr>
              <w:rFonts w:asciiTheme="minorHAnsi" w:eastAsiaTheme="minorEastAsia" w:hAnsiTheme="minorHAnsi" w:cstheme="minorBidi"/>
              <w:noProof/>
              <w:sz w:val="22"/>
              <w:szCs w:val="22"/>
              <w:lang w:eastAsia="nl-BE"/>
            </w:rPr>
          </w:pPr>
          <w:hyperlink w:anchor="_Toc70602979" w:history="1">
            <w:r w:rsidRPr="00C975C5">
              <w:rPr>
                <w:rStyle w:val="Hyperlink"/>
                <w:noProof/>
              </w:rPr>
              <w:t>1.3</w:t>
            </w:r>
            <w:r>
              <w:rPr>
                <w:rFonts w:asciiTheme="minorHAnsi" w:eastAsiaTheme="minorEastAsia" w:hAnsiTheme="minorHAnsi" w:cstheme="minorBidi"/>
                <w:noProof/>
                <w:sz w:val="22"/>
                <w:szCs w:val="22"/>
                <w:lang w:eastAsia="nl-BE"/>
              </w:rPr>
              <w:tab/>
            </w:r>
            <w:r w:rsidRPr="00C975C5">
              <w:rPr>
                <w:rStyle w:val="Hyperlink"/>
                <w:noProof/>
              </w:rPr>
              <w:t>Buitenlucht en ventilatie en verluchting.</w:t>
            </w:r>
            <w:r>
              <w:rPr>
                <w:noProof/>
                <w:webHidden/>
              </w:rPr>
              <w:tab/>
            </w:r>
            <w:r>
              <w:rPr>
                <w:noProof/>
                <w:webHidden/>
              </w:rPr>
              <w:fldChar w:fldCharType="begin"/>
            </w:r>
            <w:r>
              <w:rPr>
                <w:noProof/>
                <w:webHidden/>
              </w:rPr>
              <w:instrText xml:space="preserve"> PAGEREF _Toc70602979 \h </w:instrText>
            </w:r>
            <w:r>
              <w:rPr>
                <w:noProof/>
                <w:webHidden/>
              </w:rPr>
            </w:r>
            <w:r>
              <w:rPr>
                <w:noProof/>
                <w:webHidden/>
              </w:rPr>
              <w:fldChar w:fldCharType="separate"/>
            </w:r>
            <w:r>
              <w:rPr>
                <w:noProof/>
                <w:webHidden/>
              </w:rPr>
              <w:t>2</w:t>
            </w:r>
            <w:r>
              <w:rPr>
                <w:noProof/>
                <w:webHidden/>
              </w:rPr>
              <w:fldChar w:fldCharType="end"/>
            </w:r>
          </w:hyperlink>
        </w:p>
        <w:p w14:paraId="0D43E564" w14:textId="678A81FF" w:rsidR="00D63386" w:rsidRDefault="00D63386">
          <w:pPr>
            <w:pStyle w:val="Inhopg2"/>
            <w:tabs>
              <w:tab w:val="left" w:pos="660"/>
              <w:tab w:val="right" w:leader="dot" w:pos="9402"/>
            </w:tabs>
            <w:rPr>
              <w:rFonts w:asciiTheme="minorHAnsi" w:eastAsiaTheme="minorEastAsia" w:hAnsiTheme="minorHAnsi" w:cstheme="minorBidi"/>
              <w:noProof/>
              <w:sz w:val="22"/>
              <w:szCs w:val="22"/>
              <w:lang w:eastAsia="nl-BE"/>
            </w:rPr>
          </w:pPr>
          <w:hyperlink w:anchor="_Toc70602980" w:history="1">
            <w:r w:rsidRPr="00C975C5">
              <w:rPr>
                <w:rStyle w:val="Hyperlink"/>
                <w:noProof/>
              </w:rPr>
              <w:t>1.4</w:t>
            </w:r>
            <w:r>
              <w:rPr>
                <w:rFonts w:asciiTheme="minorHAnsi" w:eastAsiaTheme="minorEastAsia" w:hAnsiTheme="minorHAnsi" w:cstheme="minorBidi"/>
                <w:noProof/>
                <w:sz w:val="22"/>
                <w:szCs w:val="22"/>
                <w:lang w:eastAsia="nl-BE"/>
              </w:rPr>
              <w:tab/>
            </w:r>
            <w:r w:rsidRPr="00C975C5">
              <w:rPr>
                <w:rStyle w:val="Hyperlink"/>
                <w:noProof/>
              </w:rPr>
              <w:t>Contactoppervlakken reinigen</w:t>
            </w:r>
            <w:r>
              <w:rPr>
                <w:noProof/>
                <w:webHidden/>
              </w:rPr>
              <w:tab/>
            </w:r>
            <w:r>
              <w:rPr>
                <w:noProof/>
                <w:webHidden/>
              </w:rPr>
              <w:fldChar w:fldCharType="begin"/>
            </w:r>
            <w:r>
              <w:rPr>
                <w:noProof/>
                <w:webHidden/>
              </w:rPr>
              <w:instrText xml:space="preserve"> PAGEREF _Toc70602980 \h </w:instrText>
            </w:r>
            <w:r>
              <w:rPr>
                <w:noProof/>
                <w:webHidden/>
              </w:rPr>
            </w:r>
            <w:r>
              <w:rPr>
                <w:noProof/>
                <w:webHidden/>
              </w:rPr>
              <w:fldChar w:fldCharType="separate"/>
            </w:r>
            <w:r>
              <w:rPr>
                <w:noProof/>
                <w:webHidden/>
              </w:rPr>
              <w:t>2</w:t>
            </w:r>
            <w:r>
              <w:rPr>
                <w:noProof/>
                <w:webHidden/>
              </w:rPr>
              <w:fldChar w:fldCharType="end"/>
            </w:r>
          </w:hyperlink>
        </w:p>
        <w:p w14:paraId="00C3EFB8" w14:textId="3A88A345" w:rsidR="00D63386" w:rsidRDefault="00D63386">
          <w:pPr>
            <w:pStyle w:val="Inhopg1"/>
            <w:tabs>
              <w:tab w:val="left" w:pos="360"/>
              <w:tab w:val="right" w:leader="dot" w:pos="9402"/>
            </w:tabs>
            <w:rPr>
              <w:rFonts w:asciiTheme="minorHAnsi" w:eastAsiaTheme="minorEastAsia" w:hAnsiTheme="minorHAnsi" w:cstheme="minorBidi"/>
              <w:noProof/>
              <w:sz w:val="22"/>
              <w:szCs w:val="22"/>
              <w:lang w:eastAsia="nl-BE"/>
            </w:rPr>
          </w:pPr>
          <w:hyperlink w:anchor="_Toc70602981" w:history="1">
            <w:r w:rsidRPr="00C975C5">
              <w:rPr>
                <w:rStyle w:val="Hyperlink"/>
                <w:noProof/>
              </w:rPr>
              <w:t>2</w:t>
            </w:r>
            <w:r>
              <w:rPr>
                <w:rFonts w:asciiTheme="minorHAnsi" w:eastAsiaTheme="minorEastAsia" w:hAnsiTheme="minorHAnsi" w:cstheme="minorBidi"/>
                <w:noProof/>
                <w:sz w:val="22"/>
                <w:szCs w:val="22"/>
                <w:lang w:eastAsia="nl-BE"/>
              </w:rPr>
              <w:tab/>
            </w:r>
            <w:r w:rsidRPr="00C975C5">
              <w:rPr>
                <w:rStyle w:val="Hyperlink"/>
                <w:noProof/>
              </w:rPr>
              <w:t>Enkele tips en tricks om jullie te helpen</w:t>
            </w:r>
            <w:r>
              <w:rPr>
                <w:noProof/>
                <w:webHidden/>
              </w:rPr>
              <w:tab/>
            </w:r>
            <w:r>
              <w:rPr>
                <w:noProof/>
                <w:webHidden/>
              </w:rPr>
              <w:fldChar w:fldCharType="begin"/>
            </w:r>
            <w:r>
              <w:rPr>
                <w:noProof/>
                <w:webHidden/>
              </w:rPr>
              <w:instrText xml:space="preserve"> PAGEREF _Toc70602981 \h </w:instrText>
            </w:r>
            <w:r>
              <w:rPr>
                <w:noProof/>
                <w:webHidden/>
              </w:rPr>
            </w:r>
            <w:r>
              <w:rPr>
                <w:noProof/>
                <w:webHidden/>
              </w:rPr>
              <w:fldChar w:fldCharType="separate"/>
            </w:r>
            <w:r>
              <w:rPr>
                <w:noProof/>
                <w:webHidden/>
              </w:rPr>
              <w:t>3</w:t>
            </w:r>
            <w:r>
              <w:rPr>
                <w:noProof/>
                <w:webHidden/>
              </w:rPr>
              <w:fldChar w:fldCharType="end"/>
            </w:r>
          </w:hyperlink>
        </w:p>
        <w:p w14:paraId="77D016C5" w14:textId="40738F0D" w:rsidR="00D63386" w:rsidRDefault="00D63386">
          <w:pPr>
            <w:pStyle w:val="Inhopg2"/>
            <w:tabs>
              <w:tab w:val="left" w:pos="660"/>
              <w:tab w:val="right" w:leader="dot" w:pos="9402"/>
            </w:tabs>
            <w:rPr>
              <w:rFonts w:asciiTheme="minorHAnsi" w:eastAsiaTheme="minorEastAsia" w:hAnsiTheme="minorHAnsi" w:cstheme="minorBidi"/>
              <w:noProof/>
              <w:sz w:val="22"/>
              <w:szCs w:val="22"/>
              <w:lang w:eastAsia="nl-BE"/>
            </w:rPr>
          </w:pPr>
          <w:hyperlink w:anchor="_Toc70602982" w:history="1">
            <w:r w:rsidRPr="00C975C5">
              <w:rPr>
                <w:rStyle w:val="Hyperlink"/>
                <w:noProof/>
              </w:rPr>
              <w:t>2.1</w:t>
            </w:r>
            <w:r>
              <w:rPr>
                <w:rFonts w:asciiTheme="minorHAnsi" w:eastAsiaTheme="minorEastAsia" w:hAnsiTheme="minorHAnsi" w:cstheme="minorBidi"/>
                <w:noProof/>
                <w:sz w:val="22"/>
                <w:szCs w:val="22"/>
                <w:lang w:eastAsia="nl-BE"/>
              </w:rPr>
              <w:tab/>
            </w:r>
            <w:r w:rsidRPr="00C975C5">
              <w:rPr>
                <w:rStyle w:val="Hyperlink"/>
                <w:noProof/>
              </w:rPr>
              <w:t>Het start bij een goed plan</w:t>
            </w:r>
            <w:r>
              <w:rPr>
                <w:noProof/>
                <w:webHidden/>
              </w:rPr>
              <w:tab/>
            </w:r>
            <w:r>
              <w:rPr>
                <w:noProof/>
                <w:webHidden/>
              </w:rPr>
              <w:fldChar w:fldCharType="begin"/>
            </w:r>
            <w:r>
              <w:rPr>
                <w:noProof/>
                <w:webHidden/>
              </w:rPr>
              <w:instrText xml:space="preserve"> PAGEREF _Toc70602982 \h </w:instrText>
            </w:r>
            <w:r>
              <w:rPr>
                <w:noProof/>
                <w:webHidden/>
              </w:rPr>
            </w:r>
            <w:r>
              <w:rPr>
                <w:noProof/>
                <w:webHidden/>
              </w:rPr>
              <w:fldChar w:fldCharType="separate"/>
            </w:r>
            <w:r>
              <w:rPr>
                <w:noProof/>
                <w:webHidden/>
              </w:rPr>
              <w:t>3</w:t>
            </w:r>
            <w:r>
              <w:rPr>
                <w:noProof/>
                <w:webHidden/>
              </w:rPr>
              <w:fldChar w:fldCharType="end"/>
            </w:r>
          </w:hyperlink>
        </w:p>
        <w:p w14:paraId="050674DD" w14:textId="4BA5EFCB" w:rsidR="00D63386" w:rsidRDefault="00D63386">
          <w:pPr>
            <w:pStyle w:val="Inhopg2"/>
            <w:tabs>
              <w:tab w:val="left" w:pos="660"/>
              <w:tab w:val="right" w:leader="dot" w:pos="9402"/>
            </w:tabs>
            <w:rPr>
              <w:rFonts w:asciiTheme="minorHAnsi" w:eastAsiaTheme="minorEastAsia" w:hAnsiTheme="minorHAnsi" w:cstheme="minorBidi"/>
              <w:noProof/>
              <w:sz w:val="22"/>
              <w:szCs w:val="22"/>
              <w:lang w:eastAsia="nl-BE"/>
            </w:rPr>
          </w:pPr>
          <w:hyperlink w:anchor="_Toc70602983" w:history="1">
            <w:r w:rsidRPr="00C975C5">
              <w:rPr>
                <w:rStyle w:val="Hyperlink"/>
                <w:noProof/>
              </w:rPr>
              <w:t>2.2</w:t>
            </w:r>
            <w:r>
              <w:rPr>
                <w:rFonts w:asciiTheme="minorHAnsi" w:eastAsiaTheme="minorEastAsia" w:hAnsiTheme="minorHAnsi" w:cstheme="minorBidi"/>
                <w:noProof/>
                <w:sz w:val="22"/>
                <w:szCs w:val="22"/>
                <w:lang w:eastAsia="nl-BE"/>
              </w:rPr>
              <w:tab/>
            </w:r>
            <w:r w:rsidRPr="00C975C5">
              <w:rPr>
                <w:rStyle w:val="Hyperlink"/>
                <w:noProof/>
              </w:rPr>
              <w:t>Voorzie het juiste materiaal</w:t>
            </w:r>
            <w:r>
              <w:rPr>
                <w:noProof/>
                <w:webHidden/>
              </w:rPr>
              <w:tab/>
            </w:r>
            <w:r>
              <w:rPr>
                <w:noProof/>
                <w:webHidden/>
              </w:rPr>
              <w:fldChar w:fldCharType="begin"/>
            </w:r>
            <w:r>
              <w:rPr>
                <w:noProof/>
                <w:webHidden/>
              </w:rPr>
              <w:instrText xml:space="preserve"> PAGEREF _Toc70602983 \h </w:instrText>
            </w:r>
            <w:r>
              <w:rPr>
                <w:noProof/>
                <w:webHidden/>
              </w:rPr>
            </w:r>
            <w:r>
              <w:rPr>
                <w:noProof/>
                <w:webHidden/>
              </w:rPr>
              <w:fldChar w:fldCharType="separate"/>
            </w:r>
            <w:r>
              <w:rPr>
                <w:noProof/>
                <w:webHidden/>
              </w:rPr>
              <w:t>3</w:t>
            </w:r>
            <w:r>
              <w:rPr>
                <w:noProof/>
                <w:webHidden/>
              </w:rPr>
              <w:fldChar w:fldCharType="end"/>
            </w:r>
          </w:hyperlink>
        </w:p>
        <w:p w14:paraId="63BDF383" w14:textId="6472FC37" w:rsidR="00D63386" w:rsidRDefault="00D63386">
          <w:pPr>
            <w:pStyle w:val="Inhopg3"/>
            <w:tabs>
              <w:tab w:val="left" w:pos="1100"/>
              <w:tab w:val="right" w:leader="dot" w:pos="9402"/>
            </w:tabs>
            <w:rPr>
              <w:rFonts w:asciiTheme="minorHAnsi" w:eastAsiaTheme="minorEastAsia" w:hAnsiTheme="minorHAnsi" w:cstheme="minorBidi"/>
              <w:noProof/>
              <w:sz w:val="22"/>
              <w:szCs w:val="22"/>
              <w:lang w:eastAsia="nl-BE"/>
            </w:rPr>
          </w:pPr>
          <w:hyperlink w:anchor="_Toc70602984" w:history="1">
            <w:r w:rsidRPr="00C975C5">
              <w:rPr>
                <w:rStyle w:val="Hyperlink"/>
                <w:noProof/>
              </w:rPr>
              <w:t>2.2.1</w:t>
            </w:r>
            <w:r>
              <w:rPr>
                <w:rFonts w:asciiTheme="minorHAnsi" w:eastAsiaTheme="minorEastAsia" w:hAnsiTheme="minorHAnsi" w:cstheme="minorBidi"/>
                <w:noProof/>
                <w:sz w:val="22"/>
                <w:szCs w:val="22"/>
                <w:lang w:eastAsia="nl-BE"/>
              </w:rPr>
              <w:tab/>
            </w:r>
            <w:r w:rsidRPr="00C975C5">
              <w:rPr>
                <w:rStyle w:val="Hyperlink"/>
                <w:noProof/>
              </w:rPr>
              <w:t>Producten:</w:t>
            </w:r>
            <w:r>
              <w:rPr>
                <w:noProof/>
                <w:webHidden/>
              </w:rPr>
              <w:tab/>
            </w:r>
            <w:r>
              <w:rPr>
                <w:noProof/>
                <w:webHidden/>
              </w:rPr>
              <w:fldChar w:fldCharType="begin"/>
            </w:r>
            <w:r>
              <w:rPr>
                <w:noProof/>
                <w:webHidden/>
              </w:rPr>
              <w:instrText xml:space="preserve"> PAGEREF _Toc70602984 \h </w:instrText>
            </w:r>
            <w:r>
              <w:rPr>
                <w:noProof/>
                <w:webHidden/>
              </w:rPr>
            </w:r>
            <w:r>
              <w:rPr>
                <w:noProof/>
                <w:webHidden/>
              </w:rPr>
              <w:fldChar w:fldCharType="separate"/>
            </w:r>
            <w:r>
              <w:rPr>
                <w:noProof/>
                <w:webHidden/>
              </w:rPr>
              <w:t>3</w:t>
            </w:r>
            <w:r>
              <w:rPr>
                <w:noProof/>
                <w:webHidden/>
              </w:rPr>
              <w:fldChar w:fldCharType="end"/>
            </w:r>
          </w:hyperlink>
        </w:p>
        <w:p w14:paraId="0933CF65" w14:textId="32E02F26" w:rsidR="00D63386" w:rsidRDefault="00D63386">
          <w:pPr>
            <w:pStyle w:val="Inhopg3"/>
            <w:tabs>
              <w:tab w:val="left" w:pos="1100"/>
              <w:tab w:val="right" w:leader="dot" w:pos="9402"/>
            </w:tabs>
            <w:rPr>
              <w:rFonts w:asciiTheme="minorHAnsi" w:eastAsiaTheme="minorEastAsia" w:hAnsiTheme="minorHAnsi" w:cstheme="minorBidi"/>
              <w:noProof/>
              <w:sz w:val="22"/>
              <w:szCs w:val="22"/>
              <w:lang w:eastAsia="nl-BE"/>
            </w:rPr>
          </w:pPr>
          <w:hyperlink w:anchor="_Toc70602985" w:history="1">
            <w:r w:rsidRPr="00C975C5">
              <w:rPr>
                <w:rStyle w:val="Hyperlink"/>
                <w:noProof/>
              </w:rPr>
              <w:t>2.2.2</w:t>
            </w:r>
            <w:r>
              <w:rPr>
                <w:rFonts w:asciiTheme="minorHAnsi" w:eastAsiaTheme="minorEastAsia" w:hAnsiTheme="minorHAnsi" w:cstheme="minorBidi"/>
                <w:noProof/>
                <w:sz w:val="22"/>
                <w:szCs w:val="22"/>
                <w:lang w:eastAsia="nl-BE"/>
              </w:rPr>
              <w:tab/>
            </w:r>
            <w:r w:rsidRPr="00C975C5">
              <w:rPr>
                <w:rStyle w:val="Hyperlink"/>
                <w:noProof/>
              </w:rPr>
              <w:t>Materialen:</w:t>
            </w:r>
            <w:r>
              <w:rPr>
                <w:noProof/>
                <w:webHidden/>
              </w:rPr>
              <w:tab/>
            </w:r>
            <w:r>
              <w:rPr>
                <w:noProof/>
                <w:webHidden/>
              </w:rPr>
              <w:fldChar w:fldCharType="begin"/>
            </w:r>
            <w:r>
              <w:rPr>
                <w:noProof/>
                <w:webHidden/>
              </w:rPr>
              <w:instrText xml:space="preserve"> PAGEREF _Toc70602985 \h </w:instrText>
            </w:r>
            <w:r>
              <w:rPr>
                <w:noProof/>
                <w:webHidden/>
              </w:rPr>
            </w:r>
            <w:r>
              <w:rPr>
                <w:noProof/>
                <w:webHidden/>
              </w:rPr>
              <w:fldChar w:fldCharType="separate"/>
            </w:r>
            <w:r>
              <w:rPr>
                <w:noProof/>
                <w:webHidden/>
              </w:rPr>
              <w:t>3</w:t>
            </w:r>
            <w:r>
              <w:rPr>
                <w:noProof/>
                <w:webHidden/>
              </w:rPr>
              <w:fldChar w:fldCharType="end"/>
            </w:r>
          </w:hyperlink>
        </w:p>
        <w:p w14:paraId="23A81143" w14:textId="6E8FBC04" w:rsidR="00D63386" w:rsidRDefault="00D63386">
          <w:pPr>
            <w:pStyle w:val="Inhopg2"/>
            <w:tabs>
              <w:tab w:val="left" w:pos="660"/>
              <w:tab w:val="right" w:leader="dot" w:pos="9402"/>
            </w:tabs>
            <w:rPr>
              <w:rFonts w:asciiTheme="minorHAnsi" w:eastAsiaTheme="minorEastAsia" w:hAnsiTheme="minorHAnsi" w:cstheme="minorBidi"/>
              <w:noProof/>
              <w:sz w:val="22"/>
              <w:szCs w:val="22"/>
              <w:lang w:eastAsia="nl-BE"/>
            </w:rPr>
          </w:pPr>
          <w:hyperlink w:anchor="_Toc70602986" w:history="1">
            <w:r w:rsidRPr="00C975C5">
              <w:rPr>
                <w:rStyle w:val="Hyperlink"/>
                <w:noProof/>
              </w:rPr>
              <w:t>2.3</w:t>
            </w:r>
            <w:r>
              <w:rPr>
                <w:rFonts w:asciiTheme="minorHAnsi" w:eastAsiaTheme="minorEastAsia" w:hAnsiTheme="minorHAnsi" w:cstheme="minorBidi"/>
                <w:noProof/>
                <w:sz w:val="22"/>
                <w:szCs w:val="22"/>
                <w:lang w:eastAsia="nl-BE"/>
              </w:rPr>
              <w:tab/>
            </w:r>
            <w:r w:rsidRPr="00C975C5">
              <w:rPr>
                <w:rStyle w:val="Hyperlink"/>
                <w:noProof/>
              </w:rPr>
              <w:t>3 uren geen contact = veilig (=NIEUW t.o.v. 2020)</w:t>
            </w:r>
            <w:r>
              <w:rPr>
                <w:noProof/>
                <w:webHidden/>
              </w:rPr>
              <w:tab/>
            </w:r>
            <w:r>
              <w:rPr>
                <w:noProof/>
                <w:webHidden/>
              </w:rPr>
              <w:fldChar w:fldCharType="begin"/>
            </w:r>
            <w:r>
              <w:rPr>
                <w:noProof/>
                <w:webHidden/>
              </w:rPr>
              <w:instrText xml:space="preserve"> PAGEREF _Toc70602986 \h </w:instrText>
            </w:r>
            <w:r>
              <w:rPr>
                <w:noProof/>
                <w:webHidden/>
              </w:rPr>
            </w:r>
            <w:r>
              <w:rPr>
                <w:noProof/>
                <w:webHidden/>
              </w:rPr>
              <w:fldChar w:fldCharType="separate"/>
            </w:r>
            <w:r>
              <w:rPr>
                <w:noProof/>
                <w:webHidden/>
              </w:rPr>
              <w:t>4</w:t>
            </w:r>
            <w:r>
              <w:rPr>
                <w:noProof/>
                <w:webHidden/>
              </w:rPr>
              <w:fldChar w:fldCharType="end"/>
            </w:r>
          </w:hyperlink>
        </w:p>
        <w:p w14:paraId="01AAFA54" w14:textId="3D2ED50B" w:rsidR="00D63386" w:rsidRDefault="00D63386">
          <w:pPr>
            <w:pStyle w:val="Inhopg2"/>
            <w:tabs>
              <w:tab w:val="left" w:pos="660"/>
              <w:tab w:val="right" w:leader="dot" w:pos="9402"/>
            </w:tabs>
            <w:rPr>
              <w:rFonts w:asciiTheme="minorHAnsi" w:eastAsiaTheme="minorEastAsia" w:hAnsiTheme="minorHAnsi" w:cstheme="minorBidi"/>
              <w:noProof/>
              <w:sz w:val="22"/>
              <w:szCs w:val="22"/>
              <w:lang w:eastAsia="nl-BE"/>
            </w:rPr>
          </w:pPr>
          <w:hyperlink w:anchor="_Toc70602987" w:history="1">
            <w:r w:rsidRPr="00C975C5">
              <w:rPr>
                <w:rStyle w:val="Hyperlink"/>
                <w:noProof/>
              </w:rPr>
              <w:t>2.4</w:t>
            </w:r>
            <w:r>
              <w:rPr>
                <w:rFonts w:asciiTheme="minorHAnsi" w:eastAsiaTheme="minorEastAsia" w:hAnsiTheme="minorHAnsi" w:cstheme="minorBidi"/>
                <w:noProof/>
                <w:sz w:val="22"/>
                <w:szCs w:val="22"/>
                <w:lang w:eastAsia="nl-BE"/>
              </w:rPr>
              <w:tab/>
            </w:r>
            <w:r w:rsidRPr="00C975C5">
              <w:rPr>
                <w:rStyle w:val="Hyperlink"/>
                <w:noProof/>
              </w:rPr>
              <w:t>Inzetten op ventilatie en verluchting hoe doe je dat?</w:t>
            </w:r>
            <w:r>
              <w:rPr>
                <w:noProof/>
                <w:webHidden/>
              </w:rPr>
              <w:tab/>
            </w:r>
            <w:r>
              <w:rPr>
                <w:noProof/>
                <w:webHidden/>
              </w:rPr>
              <w:fldChar w:fldCharType="begin"/>
            </w:r>
            <w:r>
              <w:rPr>
                <w:noProof/>
                <w:webHidden/>
              </w:rPr>
              <w:instrText xml:space="preserve"> PAGEREF _Toc70602987 \h </w:instrText>
            </w:r>
            <w:r>
              <w:rPr>
                <w:noProof/>
                <w:webHidden/>
              </w:rPr>
            </w:r>
            <w:r>
              <w:rPr>
                <w:noProof/>
                <w:webHidden/>
              </w:rPr>
              <w:fldChar w:fldCharType="separate"/>
            </w:r>
            <w:r>
              <w:rPr>
                <w:noProof/>
                <w:webHidden/>
              </w:rPr>
              <w:t>4</w:t>
            </w:r>
            <w:r>
              <w:rPr>
                <w:noProof/>
                <w:webHidden/>
              </w:rPr>
              <w:fldChar w:fldCharType="end"/>
            </w:r>
          </w:hyperlink>
        </w:p>
        <w:p w14:paraId="17522AD4" w14:textId="35DFF826" w:rsidR="00D63386" w:rsidRDefault="00D63386">
          <w:pPr>
            <w:pStyle w:val="Inhopg3"/>
            <w:tabs>
              <w:tab w:val="left" w:pos="1100"/>
              <w:tab w:val="right" w:leader="dot" w:pos="9402"/>
            </w:tabs>
            <w:rPr>
              <w:rFonts w:asciiTheme="minorHAnsi" w:eastAsiaTheme="minorEastAsia" w:hAnsiTheme="minorHAnsi" w:cstheme="minorBidi"/>
              <w:noProof/>
              <w:sz w:val="22"/>
              <w:szCs w:val="22"/>
              <w:lang w:eastAsia="nl-BE"/>
            </w:rPr>
          </w:pPr>
          <w:hyperlink w:anchor="_Toc70602988" w:history="1">
            <w:r w:rsidRPr="00C975C5">
              <w:rPr>
                <w:rStyle w:val="Hyperlink"/>
                <w:noProof/>
              </w:rPr>
              <w:t>2.4.1</w:t>
            </w:r>
            <w:r>
              <w:rPr>
                <w:rFonts w:asciiTheme="minorHAnsi" w:eastAsiaTheme="minorEastAsia" w:hAnsiTheme="minorHAnsi" w:cstheme="minorBidi"/>
                <w:noProof/>
                <w:sz w:val="22"/>
                <w:szCs w:val="22"/>
                <w:lang w:eastAsia="nl-BE"/>
              </w:rPr>
              <w:tab/>
            </w:r>
            <w:r w:rsidRPr="00C975C5">
              <w:rPr>
                <w:rStyle w:val="Hyperlink"/>
                <w:noProof/>
              </w:rPr>
              <w:t>Ventilatie</w:t>
            </w:r>
            <w:r>
              <w:rPr>
                <w:noProof/>
                <w:webHidden/>
              </w:rPr>
              <w:tab/>
            </w:r>
            <w:r>
              <w:rPr>
                <w:noProof/>
                <w:webHidden/>
              </w:rPr>
              <w:fldChar w:fldCharType="begin"/>
            </w:r>
            <w:r>
              <w:rPr>
                <w:noProof/>
                <w:webHidden/>
              </w:rPr>
              <w:instrText xml:space="preserve"> PAGEREF _Toc70602988 \h </w:instrText>
            </w:r>
            <w:r>
              <w:rPr>
                <w:noProof/>
                <w:webHidden/>
              </w:rPr>
            </w:r>
            <w:r>
              <w:rPr>
                <w:noProof/>
                <w:webHidden/>
              </w:rPr>
              <w:fldChar w:fldCharType="separate"/>
            </w:r>
            <w:r>
              <w:rPr>
                <w:noProof/>
                <w:webHidden/>
              </w:rPr>
              <w:t>4</w:t>
            </w:r>
            <w:r>
              <w:rPr>
                <w:noProof/>
                <w:webHidden/>
              </w:rPr>
              <w:fldChar w:fldCharType="end"/>
            </w:r>
          </w:hyperlink>
        </w:p>
        <w:p w14:paraId="4641D757" w14:textId="5F02F6CD" w:rsidR="00D63386" w:rsidRDefault="00D63386">
          <w:pPr>
            <w:pStyle w:val="Inhopg3"/>
            <w:tabs>
              <w:tab w:val="left" w:pos="1100"/>
              <w:tab w:val="right" w:leader="dot" w:pos="9402"/>
            </w:tabs>
            <w:rPr>
              <w:rFonts w:asciiTheme="minorHAnsi" w:eastAsiaTheme="minorEastAsia" w:hAnsiTheme="minorHAnsi" w:cstheme="minorBidi"/>
              <w:noProof/>
              <w:sz w:val="22"/>
              <w:szCs w:val="22"/>
              <w:lang w:eastAsia="nl-BE"/>
            </w:rPr>
          </w:pPr>
          <w:hyperlink w:anchor="_Toc70602989" w:history="1">
            <w:r w:rsidRPr="00C975C5">
              <w:rPr>
                <w:rStyle w:val="Hyperlink"/>
                <w:noProof/>
              </w:rPr>
              <w:t>2.4.2</w:t>
            </w:r>
            <w:r>
              <w:rPr>
                <w:rFonts w:asciiTheme="minorHAnsi" w:eastAsiaTheme="minorEastAsia" w:hAnsiTheme="minorHAnsi" w:cstheme="minorBidi"/>
                <w:noProof/>
                <w:sz w:val="22"/>
                <w:szCs w:val="22"/>
                <w:lang w:eastAsia="nl-BE"/>
              </w:rPr>
              <w:tab/>
            </w:r>
            <w:r w:rsidRPr="00C975C5">
              <w:rPr>
                <w:rStyle w:val="Hyperlink"/>
                <w:noProof/>
              </w:rPr>
              <w:t>Verluchten</w:t>
            </w:r>
            <w:r>
              <w:rPr>
                <w:noProof/>
                <w:webHidden/>
              </w:rPr>
              <w:tab/>
            </w:r>
            <w:r>
              <w:rPr>
                <w:noProof/>
                <w:webHidden/>
              </w:rPr>
              <w:fldChar w:fldCharType="begin"/>
            </w:r>
            <w:r>
              <w:rPr>
                <w:noProof/>
                <w:webHidden/>
              </w:rPr>
              <w:instrText xml:space="preserve"> PAGEREF _Toc70602989 \h </w:instrText>
            </w:r>
            <w:r>
              <w:rPr>
                <w:noProof/>
                <w:webHidden/>
              </w:rPr>
            </w:r>
            <w:r>
              <w:rPr>
                <w:noProof/>
                <w:webHidden/>
              </w:rPr>
              <w:fldChar w:fldCharType="separate"/>
            </w:r>
            <w:r>
              <w:rPr>
                <w:noProof/>
                <w:webHidden/>
              </w:rPr>
              <w:t>4</w:t>
            </w:r>
            <w:r>
              <w:rPr>
                <w:noProof/>
                <w:webHidden/>
              </w:rPr>
              <w:fldChar w:fldCharType="end"/>
            </w:r>
          </w:hyperlink>
        </w:p>
        <w:p w14:paraId="66EF0AA8" w14:textId="6044AC97" w:rsidR="00D63386" w:rsidRDefault="00D63386">
          <w:pPr>
            <w:pStyle w:val="Inhopg3"/>
            <w:tabs>
              <w:tab w:val="left" w:pos="1100"/>
              <w:tab w:val="right" w:leader="dot" w:pos="9402"/>
            </w:tabs>
            <w:rPr>
              <w:rFonts w:asciiTheme="minorHAnsi" w:eastAsiaTheme="minorEastAsia" w:hAnsiTheme="minorHAnsi" w:cstheme="minorBidi"/>
              <w:noProof/>
              <w:sz w:val="22"/>
              <w:szCs w:val="22"/>
              <w:lang w:eastAsia="nl-BE"/>
            </w:rPr>
          </w:pPr>
          <w:hyperlink w:anchor="_Toc70602990" w:history="1">
            <w:r w:rsidRPr="00C975C5">
              <w:rPr>
                <w:rStyle w:val="Hyperlink"/>
                <w:noProof/>
              </w:rPr>
              <w:t>2.4.3</w:t>
            </w:r>
            <w:r>
              <w:rPr>
                <w:rFonts w:asciiTheme="minorHAnsi" w:eastAsiaTheme="minorEastAsia" w:hAnsiTheme="minorHAnsi" w:cstheme="minorBidi"/>
                <w:noProof/>
                <w:sz w:val="22"/>
                <w:szCs w:val="22"/>
                <w:lang w:eastAsia="nl-BE"/>
              </w:rPr>
              <w:tab/>
            </w:r>
            <w:r w:rsidRPr="00C975C5">
              <w:rPr>
                <w:rStyle w:val="Hyperlink"/>
                <w:noProof/>
              </w:rPr>
              <w:t>CO2 als indicator</w:t>
            </w:r>
            <w:r>
              <w:rPr>
                <w:noProof/>
                <w:webHidden/>
              </w:rPr>
              <w:tab/>
            </w:r>
            <w:r>
              <w:rPr>
                <w:noProof/>
                <w:webHidden/>
              </w:rPr>
              <w:fldChar w:fldCharType="begin"/>
            </w:r>
            <w:r>
              <w:rPr>
                <w:noProof/>
                <w:webHidden/>
              </w:rPr>
              <w:instrText xml:space="preserve"> PAGEREF _Toc70602990 \h </w:instrText>
            </w:r>
            <w:r>
              <w:rPr>
                <w:noProof/>
                <w:webHidden/>
              </w:rPr>
            </w:r>
            <w:r>
              <w:rPr>
                <w:noProof/>
                <w:webHidden/>
              </w:rPr>
              <w:fldChar w:fldCharType="separate"/>
            </w:r>
            <w:r>
              <w:rPr>
                <w:noProof/>
                <w:webHidden/>
              </w:rPr>
              <w:t>5</w:t>
            </w:r>
            <w:r>
              <w:rPr>
                <w:noProof/>
                <w:webHidden/>
              </w:rPr>
              <w:fldChar w:fldCharType="end"/>
            </w:r>
          </w:hyperlink>
        </w:p>
        <w:p w14:paraId="7B78B801" w14:textId="16523F95" w:rsidR="00D63386" w:rsidRDefault="00D63386">
          <w:pPr>
            <w:pStyle w:val="Inhopg2"/>
            <w:tabs>
              <w:tab w:val="left" w:pos="660"/>
              <w:tab w:val="right" w:leader="dot" w:pos="9402"/>
            </w:tabs>
            <w:rPr>
              <w:rFonts w:asciiTheme="minorHAnsi" w:eastAsiaTheme="minorEastAsia" w:hAnsiTheme="minorHAnsi" w:cstheme="minorBidi"/>
              <w:noProof/>
              <w:sz w:val="22"/>
              <w:szCs w:val="22"/>
              <w:lang w:eastAsia="nl-BE"/>
            </w:rPr>
          </w:pPr>
          <w:hyperlink w:anchor="_Toc70602991" w:history="1">
            <w:r w:rsidRPr="00C975C5">
              <w:rPr>
                <w:rStyle w:val="Hyperlink"/>
                <w:noProof/>
              </w:rPr>
              <w:t>2.5</w:t>
            </w:r>
            <w:r>
              <w:rPr>
                <w:rFonts w:asciiTheme="minorHAnsi" w:eastAsiaTheme="minorEastAsia" w:hAnsiTheme="minorHAnsi" w:cstheme="minorBidi"/>
                <w:noProof/>
                <w:sz w:val="22"/>
                <w:szCs w:val="22"/>
                <w:lang w:eastAsia="nl-BE"/>
              </w:rPr>
              <w:tab/>
            </w:r>
            <w:r w:rsidRPr="00C975C5">
              <w:rPr>
                <w:rStyle w:val="Hyperlink"/>
                <w:noProof/>
              </w:rPr>
              <w:t>Van die kleine maar interessante hygiëne weetjes</w:t>
            </w:r>
            <w:r>
              <w:rPr>
                <w:noProof/>
                <w:webHidden/>
              </w:rPr>
              <w:tab/>
            </w:r>
            <w:r>
              <w:rPr>
                <w:noProof/>
                <w:webHidden/>
              </w:rPr>
              <w:fldChar w:fldCharType="begin"/>
            </w:r>
            <w:r>
              <w:rPr>
                <w:noProof/>
                <w:webHidden/>
              </w:rPr>
              <w:instrText xml:space="preserve"> PAGEREF _Toc70602991 \h </w:instrText>
            </w:r>
            <w:r>
              <w:rPr>
                <w:noProof/>
                <w:webHidden/>
              </w:rPr>
            </w:r>
            <w:r>
              <w:rPr>
                <w:noProof/>
                <w:webHidden/>
              </w:rPr>
              <w:fldChar w:fldCharType="separate"/>
            </w:r>
            <w:r>
              <w:rPr>
                <w:noProof/>
                <w:webHidden/>
              </w:rPr>
              <w:t>5</w:t>
            </w:r>
            <w:r>
              <w:rPr>
                <w:noProof/>
                <w:webHidden/>
              </w:rPr>
              <w:fldChar w:fldCharType="end"/>
            </w:r>
          </w:hyperlink>
        </w:p>
        <w:p w14:paraId="6137EA8F" w14:textId="3CD16A81" w:rsidR="00D63386" w:rsidRDefault="00D63386">
          <w:pPr>
            <w:pStyle w:val="Inhopg1"/>
            <w:tabs>
              <w:tab w:val="left" w:pos="360"/>
              <w:tab w:val="right" w:leader="dot" w:pos="9402"/>
            </w:tabs>
            <w:rPr>
              <w:rFonts w:asciiTheme="minorHAnsi" w:eastAsiaTheme="minorEastAsia" w:hAnsiTheme="minorHAnsi" w:cstheme="minorBidi"/>
              <w:noProof/>
              <w:sz w:val="22"/>
              <w:szCs w:val="22"/>
              <w:lang w:eastAsia="nl-BE"/>
            </w:rPr>
          </w:pPr>
          <w:hyperlink w:anchor="_Toc70602992" w:history="1">
            <w:r w:rsidRPr="00C975C5">
              <w:rPr>
                <w:rStyle w:val="Hyperlink"/>
                <w:noProof/>
              </w:rPr>
              <w:t>3</w:t>
            </w:r>
            <w:r>
              <w:rPr>
                <w:rFonts w:asciiTheme="minorHAnsi" w:eastAsiaTheme="minorEastAsia" w:hAnsiTheme="minorHAnsi" w:cstheme="minorBidi"/>
                <w:noProof/>
                <w:sz w:val="22"/>
                <w:szCs w:val="22"/>
                <w:lang w:eastAsia="nl-BE"/>
              </w:rPr>
              <w:tab/>
            </w:r>
            <w:r w:rsidRPr="00C975C5">
              <w:rPr>
                <w:rStyle w:val="Hyperlink"/>
                <w:noProof/>
              </w:rPr>
              <w:t>Infrastructuur</w:t>
            </w:r>
            <w:r>
              <w:rPr>
                <w:noProof/>
                <w:webHidden/>
              </w:rPr>
              <w:tab/>
            </w:r>
            <w:r>
              <w:rPr>
                <w:noProof/>
                <w:webHidden/>
              </w:rPr>
              <w:fldChar w:fldCharType="begin"/>
            </w:r>
            <w:r>
              <w:rPr>
                <w:noProof/>
                <w:webHidden/>
              </w:rPr>
              <w:instrText xml:space="preserve"> PAGEREF _Toc70602992 \h </w:instrText>
            </w:r>
            <w:r>
              <w:rPr>
                <w:noProof/>
                <w:webHidden/>
              </w:rPr>
            </w:r>
            <w:r>
              <w:rPr>
                <w:noProof/>
                <w:webHidden/>
              </w:rPr>
              <w:fldChar w:fldCharType="separate"/>
            </w:r>
            <w:r>
              <w:rPr>
                <w:noProof/>
                <w:webHidden/>
              </w:rPr>
              <w:t>6</w:t>
            </w:r>
            <w:r>
              <w:rPr>
                <w:noProof/>
                <w:webHidden/>
              </w:rPr>
              <w:fldChar w:fldCharType="end"/>
            </w:r>
          </w:hyperlink>
        </w:p>
        <w:p w14:paraId="392E54E1" w14:textId="33753AB9" w:rsidR="00D63386" w:rsidRDefault="00D63386">
          <w:pPr>
            <w:pStyle w:val="Inhopg1"/>
            <w:tabs>
              <w:tab w:val="left" w:pos="360"/>
              <w:tab w:val="right" w:leader="dot" w:pos="9402"/>
            </w:tabs>
            <w:rPr>
              <w:rFonts w:asciiTheme="minorHAnsi" w:eastAsiaTheme="minorEastAsia" w:hAnsiTheme="minorHAnsi" w:cstheme="minorBidi"/>
              <w:noProof/>
              <w:sz w:val="22"/>
              <w:szCs w:val="22"/>
              <w:lang w:eastAsia="nl-BE"/>
            </w:rPr>
          </w:pPr>
          <w:hyperlink w:anchor="_Toc70602993" w:history="1">
            <w:r w:rsidRPr="00C975C5">
              <w:rPr>
                <w:rStyle w:val="Hyperlink"/>
                <w:noProof/>
              </w:rPr>
              <w:t>4</w:t>
            </w:r>
            <w:r>
              <w:rPr>
                <w:rFonts w:asciiTheme="minorHAnsi" w:eastAsiaTheme="minorEastAsia" w:hAnsiTheme="minorHAnsi" w:cstheme="minorBidi"/>
                <w:noProof/>
                <w:sz w:val="22"/>
                <w:szCs w:val="22"/>
                <w:lang w:eastAsia="nl-BE"/>
              </w:rPr>
              <w:tab/>
            </w:r>
            <w:r w:rsidRPr="00C975C5">
              <w:rPr>
                <w:rStyle w:val="Hyperlink"/>
                <w:noProof/>
              </w:rPr>
              <w:t>Materiaal</w:t>
            </w:r>
            <w:r>
              <w:rPr>
                <w:noProof/>
                <w:webHidden/>
              </w:rPr>
              <w:tab/>
            </w:r>
            <w:r>
              <w:rPr>
                <w:noProof/>
                <w:webHidden/>
              </w:rPr>
              <w:fldChar w:fldCharType="begin"/>
            </w:r>
            <w:r>
              <w:rPr>
                <w:noProof/>
                <w:webHidden/>
              </w:rPr>
              <w:instrText xml:space="preserve"> PAGEREF _Toc70602993 \h </w:instrText>
            </w:r>
            <w:r>
              <w:rPr>
                <w:noProof/>
                <w:webHidden/>
              </w:rPr>
            </w:r>
            <w:r>
              <w:rPr>
                <w:noProof/>
                <w:webHidden/>
              </w:rPr>
              <w:fldChar w:fldCharType="separate"/>
            </w:r>
            <w:r>
              <w:rPr>
                <w:noProof/>
                <w:webHidden/>
              </w:rPr>
              <w:t>8</w:t>
            </w:r>
            <w:r>
              <w:rPr>
                <w:noProof/>
                <w:webHidden/>
              </w:rPr>
              <w:fldChar w:fldCharType="end"/>
            </w:r>
          </w:hyperlink>
        </w:p>
        <w:p w14:paraId="489EB083" w14:textId="417B08EA" w:rsidR="00073C73" w:rsidRDefault="00073C73">
          <w:r w:rsidRPr="00073C73">
            <w:rPr>
              <w:b/>
              <w:bCs/>
              <w:lang w:val="nl-NL"/>
            </w:rPr>
            <w:fldChar w:fldCharType="end"/>
          </w:r>
        </w:p>
      </w:sdtContent>
    </w:sdt>
    <w:p w14:paraId="772CDFBB" w14:textId="406DE923" w:rsidR="00691A9E" w:rsidRDefault="00691A9E" w:rsidP="00691A9E">
      <w:pPr>
        <w:spacing w:before="0" w:line="240" w:lineRule="auto"/>
      </w:pPr>
    </w:p>
    <w:p w14:paraId="5571774D" w14:textId="77777777" w:rsidR="00073C73" w:rsidRDefault="00073C73">
      <w:pPr>
        <w:spacing w:before="0" w:line="240" w:lineRule="auto"/>
        <w:rPr>
          <w:rFonts w:ascii="Gilroy ExtraBold" w:eastAsiaTheme="majorEastAsia" w:hAnsi="Gilroy ExtraBold" w:cstheme="majorBidi"/>
          <w:b/>
          <w:bCs/>
          <w:color w:val="000000" w:themeColor="text1"/>
          <w:sz w:val="26"/>
          <w:szCs w:val="20"/>
        </w:rPr>
      </w:pPr>
      <w:r>
        <w:br w:type="page"/>
      </w:r>
    </w:p>
    <w:p w14:paraId="109F1932" w14:textId="3EB23393" w:rsidR="00691A9E" w:rsidRDefault="00691A9E" w:rsidP="00691A9E">
      <w:pPr>
        <w:pStyle w:val="Kop1"/>
      </w:pPr>
      <w:bookmarkStart w:id="0" w:name="_Toc70602976"/>
      <w:r>
        <w:lastRenderedPageBreak/>
        <w:t>Deze vuistregels vormen een goede basis voor goed</w:t>
      </w:r>
      <w:r w:rsidR="00515B6D">
        <w:t>e</w:t>
      </w:r>
      <w:r>
        <w:t xml:space="preserve"> hygiëne</w:t>
      </w:r>
      <w:bookmarkEnd w:id="0"/>
    </w:p>
    <w:p w14:paraId="52B7F139" w14:textId="0AEA669B" w:rsidR="00691A9E" w:rsidRDefault="00AF74E7" w:rsidP="00691A9E">
      <w:pPr>
        <w:pStyle w:val="Kop2"/>
      </w:pPr>
      <w:bookmarkStart w:id="1" w:name="_Toc70602977"/>
      <w:r>
        <w:rPr>
          <w:noProof/>
          <w:lang w:eastAsia="nl-BE"/>
        </w:rPr>
        <w:drawing>
          <wp:anchor distT="0" distB="0" distL="114300" distR="114300" simplePos="0" relativeHeight="251662336" behindDoc="0" locked="0" layoutInCell="1" allowOverlap="1" wp14:anchorId="5031F7A1" wp14:editId="730104CF">
            <wp:simplePos x="0" y="0"/>
            <wp:positionH relativeFrom="margin">
              <wp:posOffset>-203352</wp:posOffset>
            </wp:positionH>
            <wp:positionV relativeFrom="paragraph">
              <wp:posOffset>302307</wp:posOffset>
            </wp:positionV>
            <wp:extent cx="673584" cy="673584"/>
            <wp:effectExtent l="0" t="0" r="0" b="0"/>
            <wp:wrapThrough wrapText="bothSides">
              <wp:wrapPolygon edited="0">
                <wp:start x="0" y="0"/>
                <wp:lineTo x="0" y="20785"/>
                <wp:lineTo x="20785" y="20785"/>
                <wp:lineTo x="20785"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 handen wasse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3584" cy="673584"/>
                    </a:xfrm>
                    <a:prstGeom prst="rect">
                      <a:avLst/>
                    </a:prstGeom>
                  </pic:spPr>
                </pic:pic>
              </a:graphicData>
            </a:graphic>
            <wp14:sizeRelH relativeFrom="page">
              <wp14:pctWidth>0</wp14:pctWidth>
            </wp14:sizeRelH>
            <wp14:sizeRelV relativeFrom="page">
              <wp14:pctHeight>0</wp14:pctHeight>
            </wp14:sizeRelV>
          </wp:anchor>
        </w:drawing>
      </w:r>
      <w:r w:rsidR="06D9BDAC">
        <w:t xml:space="preserve">Handhygiëne </w:t>
      </w:r>
      <w:r w:rsidR="449EFB69">
        <w:t>blijft de basis</w:t>
      </w:r>
      <w:bookmarkEnd w:id="1"/>
      <w:r w:rsidR="449EFB69">
        <w:t xml:space="preserve"> </w:t>
      </w:r>
    </w:p>
    <w:p w14:paraId="2A02CBCC" w14:textId="7C581F69" w:rsidR="00691A9E" w:rsidRDefault="00004400" w:rsidP="00004400">
      <w:r>
        <w:t xml:space="preserve">De basis van alles is een goede handhygiëne. Dit betekent dat bij de start, na elk toiletbezoek, telkens er geniest of gehoest werd, telkens er mogelijks besmet materiaal werd vastgenomen en voor en na het gebruik van beschermingsmiddelen de handen minstens 40 seconden worden gewassen met water en zeep en afgedroogd met papier voor eenmalig gebruik of drogen aan de lucht. </w:t>
      </w:r>
    </w:p>
    <w:p w14:paraId="7F14EF80" w14:textId="76F16C47" w:rsidR="00004400" w:rsidRDefault="004855B1" w:rsidP="00004400">
      <w:pPr>
        <w:pStyle w:val="Kop2"/>
      </w:pPr>
      <w:bookmarkStart w:id="2" w:name="_Toc70602978"/>
      <w:r>
        <w:rPr>
          <w:noProof/>
          <w:lang w:eastAsia="nl-BE"/>
        </w:rPr>
        <w:drawing>
          <wp:anchor distT="0" distB="0" distL="114300" distR="114300" simplePos="0" relativeHeight="251660288" behindDoc="1" locked="0" layoutInCell="1" allowOverlap="1" wp14:anchorId="5E3EA0AB" wp14:editId="2E06A61B">
            <wp:simplePos x="0" y="0"/>
            <wp:positionH relativeFrom="margin">
              <wp:posOffset>5117721</wp:posOffset>
            </wp:positionH>
            <wp:positionV relativeFrom="paragraph">
              <wp:posOffset>43938</wp:posOffset>
            </wp:positionV>
            <wp:extent cx="620395" cy="621030"/>
            <wp:effectExtent l="0" t="0" r="8255" b="7620"/>
            <wp:wrapThrough wrapText="bothSides">
              <wp:wrapPolygon edited="0">
                <wp:start x="0" y="0"/>
                <wp:lineTo x="0" y="21202"/>
                <wp:lineTo x="21224" y="21202"/>
                <wp:lineTo x="21224"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o bubbel apart ten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0395" cy="621030"/>
                    </a:xfrm>
                    <a:prstGeom prst="rect">
                      <a:avLst/>
                    </a:prstGeom>
                  </pic:spPr>
                </pic:pic>
              </a:graphicData>
            </a:graphic>
            <wp14:sizeRelH relativeFrom="page">
              <wp14:pctWidth>0</wp14:pctWidth>
            </wp14:sizeRelH>
            <wp14:sizeRelV relativeFrom="page">
              <wp14:pctHeight>0</wp14:pctHeight>
            </wp14:sizeRelV>
          </wp:anchor>
        </w:drawing>
      </w:r>
      <w:r w:rsidR="449EFB69">
        <w:t xml:space="preserve">Materiaal en ruimtes PER </w:t>
      </w:r>
      <w:r w:rsidR="001067DC">
        <w:t>bubbel</w:t>
      </w:r>
      <w:bookmarkEnd w:id="2"/>
    </w:p>
    <w:p w14:paraId="6B13CFB5" w14:textId="589365D8" w:rsidR="00004400" w:rsidRDefault="004855B1" w:rsidP="00004400">
      <w:r>
        <w:rPr>
          <w:noProof/>
          <w:lang w:eastAsia="nl-BE"/>
        </w:rPr>
        <w:drawing>
          <wp:anchor distT="0" distB="0" distL="114300" distR="114300" simplePos="0" relativeHeight="251661312" behindDoc="0" locked="0" layoutInCell="1" allowOverlap="1" wp14:anchorId="2CD2D57E" wp14:editId="06B453BF">
            <wp:simplePos x="0" y="0"/>
            <wp:positionH relativeFrom="column">
              <wp:posOffset>5738438</wp:posOffset>
            </wp:positionH>
            <wp:positionV relativeFrom="paragraph">
              <wp:posOffset>37825</wp:posOffset>
            </wp:positionV>
            <wp:extent cx="647700" cy="647700"/>
            <wp:effectExtent l="0" t="0" r="0" b="0"/>
            <wp:wrapThrough wrapText="bothSides">
              <wp:wrapPolygon edited="0">
                <wp:start x="0" y="0"/>
                <wp:lineTo x="0" y="20965"/>
                <wp:lineTo x="20965" y="20965"/>
                <wp:lineTo x="20965"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o materiaal in bubbe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449EFB69">
        <w:t xml:space="preserve">Zorg ervoor dat elke </w:t>
      </w:r>
      <w:r w:rsidR="001067DC">
        <w:t>bubbel</w:t>
      </w:r>
      <w:r w:rsidR="449EFB69">
        <w:t xml:space="preserve"> in aparte ruimtes slaapt</w:t>
      </w:r>
      <w:r w:rsidR="0782E2DC">
        <w:t xml:space="preserve"> (indien op dat moment toegelaten)</w:t>
      </w:r>
      <w:r w:rsidR="449EFB69">
        <w:t xml:space="preserve">, eet, </w:t>
      </w:r>
      <w:r w:rsidR="3F341897">
        <w:t xml:space="preserve">speelt, danst, zingt… Ook wat het materiaal betreft voorzie je best materiaal per </w:t>
      </w:r>
      <w:r w:rsidR="001067DC">
        <w:t>bubbel</w:t>
      </w:r>
      <w:r w:rsidR="3F341897">
        <w:t>. Als materiaal toch van de ene naar de andere</w:t>
      </w:r>
      <w:r w:rsidR="001067DC">
        <w:t xml:space="preserve"> bubbel</w:t>
      </w:r>
      <w:r w:rsidR="3F341897">
        <w:t xml:space="preserve"> moet</w:t>
      </w:r>
      <w:r w:rsidR="00615EFB">
        <w:t>,</w:t>
      </w:r>
      <w:r w:rsidR="3F341897">
        <w:t xml:space="preserve"> dan is het belangrijk de contactoppervlakken goed te reinigen</w:t>
      </w:r>
      <w:r w:rsidR="001067DC">
        <w:t xml:space="preserve"> of ze</w:t>
      </w:r>
      <w:r w:rsidR="00615EFB">
        <w:t xml:space="preserve"> eerst</w:t>
      </w:r>
      <w:r w:rsidR="001067DC">
        <w:t xml:space="preserve"> </w:t>
      </w:r>
      <w:r w:rsidR="00615EFB">
        <w:t>3 uur aan de kant te laten</w:t>
      </w:r>
      <w:r w:rsidR="3F341897">
        <w:t xml:space="preserve">. </w:t>
      </w:r>
    </w:p>
    <w:p w14:paraId="48CED627" w14:textId="438E0BBC" w:rsidR="004855B1" w:rsidRDefault="004855B1" w:rsidP="00004400">
      <w:r>
        <w:t xml:space="preserve">Maak voor jouw </w:t>
      </w:r>
      <w:r w:rsidR="001067DC">
        <w:t>bubbels</w:t>
      </w:r>
      <w:r>
        <w:t xml:space="preserve"> duidelijk welke ruimtes en materiaal voor hen bedoeld zijn door dit aan te geven met symbolen, kleuren,… </w:t>
      </w:r>
    </w:p>
    <w:p w14:paraId="6E0F4BA4" w14:textId="03524E6F" w:rsidR="00713326" w:rsidRDefault="009045A1" w:rsidP="00004400">
      <w:r>
        <w:t xml:space="preserve">Afhankelijk van de maatregelen (welke fase en welke leeftijd) </w:t>
      </w:r>
      <w:r w:rsidR="00156BA7">
        <w:t>moet de ruimte steeds voorzien zijn op de mogelijkheid om voldoende afstand te houden (1,5m afstand tussen personen</w:t>
      </w:r>
      <w:r w:rsidR="00A03809">
        <w:t xml:space="preserve"> en 3 meter tussen bubbels</w:t>
      </w:r>
      <w:r w:rsidR="00156BA7">
        <w:t xml:space="preserve">) of gebruik van mondmasker waar dit niet kan (voor slaapruimtes zijn mondmaskers geen optie). Materiaal kan niet worden doorgegeven zonder ontsmetting of voldoende tijd </w:t>
      </w:r>
      <w:r w:rsidR="00A03809">
        <w:t>tussen doorgeven.</w:t>
      </w:r>
    </w:p>
    <w:p w14:paraId="72470B1C" w14:textId="4C7EBEE4" w:rsidR="004855B1" w:rsidRDefault="004855B1" w:rsidP="004855B1">
      <w:pPr>
        <w:pStyle w:val="Kop2"/>
      </w:pPr>
      <w:bookmarkStart w:id="3" w:name="_Toc70602979"/>
      <w:r>
        <w:t>Buitenlucht en ventilatie</w:t>
      </w:r>
      <w:r w:rsidR="00D51BA8">
        <w:t xml:space="preserve"> en verluchting.</w:t>
      </w:r>
      <w:bookmarkEnd w:id="3"/>
      <w:r w:rsidR="00D51BA8">
        <w:t xml:space="preserve"> </w:t>
      </w:r>
    </w:p>
    <w:p w14:paraId="13740967" w14:textId="2362201A" w:rsidR="004855B1" w:rsidRDefault="00AF74E7" w:rsidP="004855B1">
      <w:r>
        <w:rPr>
          <w:noProof/>
          <w:lang w:eastAsia="nl-BE"/>
        </w:rPr>
        <w:drawing>
          <wp:anchor distT="0" distB="0" distL="114300" distR="114300" simplePos="0" relativeHeight="251663360" behindDoc="0" locked="0" layoutInCell="1" allowOverlap="1" wp14:anchorId="5F7FCC75" wp14:editId="567C2ABA">
            <wp:simplePos x="0" y="0"/>
            <wp:positionH relativeFrom="margin">
              <wp:align>left</wp:align>
            </wp:positionH>
            <wp:positionV relativeFrom="paragraph">
              <wp:posOffset>5090</wp:posOffset>
            </wp:positionV>
            <wp:extent cx="614045" cy="614045"/>
            <wp:effectExtent l="0" t="0" r="0" b="0"/>
            <wp:wrapThrough wrapText="bothSides">
              <wp:wrapPolygon edited="0">
                <wp:start x="0" y="0"/>
                <wp:lineTo x="0" y="20774"/>
                <wp:lineTo x="20774" y="20774"/>
                <wp:lineTo x="20774"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o verluchte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4045" cy="614045"/>
                    </a:xfrm>
                    <a:prstGeom prst="rect">
                      <a:avLst/>
                    </a:prstGeom>
                  </pic:spPr>
                </pic:pic>
              </a:graphicData>
            </a:graphic>
            <wp14:sizeRelH relativeFrom="page">
              <wp14:pctWidth>0</wp14:pctWidth>
            </wp14:sizeRelH>
            <wp14:sizeRelV relativeFrom="page">
              <wp14:pctHeight>0</wp14:pctHeight>
            </wp14:sizeRelV>
          </wp:anchor>
        </w:drawing>
      </w:r>
      <w:r w:rsidR="35179133">
        <w:t>Bij voorkeur vinden zoveel mogelijk activiteiten plaats in de buitenlucht. Waar dat niet haalbaar is zorg je voor voldoende ventilatie</w:t>
      </w:r>
      <w:r w:rsidR="7D39C6AC">
        <w:t xml:space="preserve"> en verluchting</w:t>
      </w:r>
      <w:r w:rsidR="35179133">
        <w:t>.</w:t>
      </w:r>
      <w:r w:rsidR="7D39C6AC">
        <w:t xml:space="preserve"> </w:t>
      </w:r>
      <w:r w:rsidR="00A03809">
        <w:br/>
      </w:r>
      <w:r w:rsidR="00A03809">
        <w:br/>
      </w:r>
      <w:r w:rsidR="7D39C6AC">
        <w:t xml:space="preserve">Ventilatie </w:t>
      </w:r>
      <w:r w:rsidR="7DBCE6E1">
        <w:t xml:space="preserve">is het constant aanvoeren van verse buitenlucht en afvoeren van vervuilde </w:t>
      </w:r>
      <w:proofErr w:type="spellStart"/>
      <w:r w:rsidR="7DBCE6E1">
        <w:t>binnenlucht</w:t>
      </w:r>
      <w:proofErr w:type="spellEnd"/>
      <w:r w:rsidR="7DBCE6E1">
        <w:t xml:space="preserve"> via een gecontroleerd systeem of waar niet mogelijk via ramen op een kier of verluchtingsroosters. Daarnaast is regelmatig verluchten ook cruciaal: </w:t>
      </w:r>
      <w:r w:rsidR="35179133">
        <w:t xml:space="preserve">Zet ramen </w:t>
      </w:r>
      <w:r w:rsidR="170E05AB">
        <w:t xml:space="preserve">enkele keren </w:t>
      </w:r>
      <w:r w:rsidR="35179133">
        <w:t>per dag gedurende min. 20 minuten open</w:t>
      </w:r>
      <w:r w:rsidR="507B5621">
        <w:t xml:space="preserve"> </w:t>
      </w:r>
      <w:r w:rsidR="35179133">
        <w:t xml:space="preserve">om goed te verluchten of verhoog de mechanische ventilatie in gebouwen waar dit van toepassing is. </w:t>
      </w:r>
    </w:p>
    <w:p w14:paraId="2A7E2AC7" w14:textId="40BA5D16" w:rsidR="00AF74E7" w:rsidRDefault="00E200C8" w:rsidP="00E200C8">
      <w:pPr>
        <w:pStyle w:val="Kop2"/>
      </w:pPr>
      <w:bookmarkStart w:id="4" w:name="_Toc70602980"/>
      <w:r>
        <w:t>Contactoppervlakken reinigen</w:t>
      </w:r>
      <w:bookmarkEnd w:id="4"/>
    </w:p>
    <w:p w14:paraId="4E3A0F72" w14:textId="543A9F06" w:rsidR="00E200C8" w:rsidRPr="004855B1" w:rsidRDefault="00515B6D" w:rsidP="004855B1">
      <w:r>
        <w:rPr>
          <w:noProof/>
          <w:lang w:eastAsia="nl-BE"/>
        </w:rPr>
        <w:drawing>
          <wp:anchor distT="0" distB="0" distL="114300" distR="114300" simplePos="0" relativeHeight="251664384" behindDoc="0" locked="0" layoutInCell="1" allowOverlap="1" wp14:anchorId="284A75F6" wp14:editId="199755A5">
            <wp:simplePos x="0" y="0"/>
            <wp:positionH relativeFrom="margin">
              <wp:align>right</wp:align>
            </wp:positionH>
            <wp:positionV relativeFrom="paragraph">
              <wp:posOffset>132838</wp:posOffset>
            </wp:positionV>
            <wp:extent cx="723265" cy="723265"/>
            <wp:effectExtent l="0" t="0" r="635" b="635"/>
            <wp:wrapThrough wrapText="bothSides">
              <wp:wrapPolygon edited="0">
                <wp:start x="0" y="0"/>
                <wp:lineTo x="0" y="21050"/>
                <wp:lineTo x="21050" y="21050"/>
                <wp:lineTo x="21050"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o kuise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3265" cy="723265"/>
                    </a:xfrm>
                    <a:prstGeom prst="rect">
                      <a:avLst/>
                    </a:prstGeom>
                  </pic:spPr>
                </pic:pic>
              </a:graphicData>
            </a:graphic>
            <wp14:sizeRelH relativeFrom="page">
              <wp14:pctWidth>0</wp14:pctWidth>
            </wp14:sizeRelH>
            <wp14:sizeRelV relativeFrom="page">
              <wp14:pctHeight>0</wp14:pctHeight>
            </wp14:sizeRelV>
          </wp:anchor>
        </w:drawing>
      </w:r>
      <w:r w:rsidR="5F03BBC7" w:rsidRPr="00C75D54">
        <w:t xml:space="preserve">Materialen waar personen fysiek mee in aanraking komen worden </w:t>
      </w:r>
      <w:r w:rsidR="7B6DF7A6" w:rsidRPr="00C75D54">
        <w:t>regelmatig gereinigd</w:t>
      </w:r>
      <w:r w:rsidR="5F03BBC7" w:rsidRPr="00C75D54">
        <w:t xml:space="preserve"> (klinken, handgrepen toestellen, toiletbrillen …). </w:t>
      </w:r>
      <w:r w:rsidR="00B877D8">
        <w:t xml:space="preserve">Ook hierbij is het belang van handhygiëne enorm groot, als je handen regelmatig gewassen worden, is de kans van doorgeven via contactoppervlakken ook kleiner. </w:t>
      </w:r>
      <w:r w:rsidR="008B06D0">
        <w:t>Ook bij deze contactoppervlakken geldt dat het virus in principe niet langer dan 3 uur zal overleven</w:t>
      </w:r>
      <w:r w:rsidR="00E6743E">
        <w:t>, maar aangezien dit nagaan niet evident is, is een regelmatige poetsbeurt nog aangewezen.</w:t>
      </w:r>
      <w:r w:rsidR="00B877D8">
        <w:br/>
      </w:r>
      <w:r w:rsidR="00B877D8">
        <w:br/>
      </w:r>
      <w:r w:rsidR="7B6DF7A6" w:rsidRPr="00C75D54">
        <w:t>Het reinigen van deze contactoppervlakken gebeurt zowel tijdens het aanbod bv</w:t>
      </w:r>
      <w:r w:rsidR="00A03809">
        <w:t>.</w:t>
      </w:r>
      <w:r w:rsidR="7B6DF7A6" w:rsidRPr="00C75D54">
        <w:t xml:space="preserve"> dagelijks maar ook aan het einde van een week of aan het einde van een </w:t>
      </w:r>
      <w:r w:rsidR="00F51A14">
        <w:t>activiteit/aanbod</w:t>
      </w:r>
      <w:r w:rsidR="7B6DF7A6" w:rsidRPr="00C75D54">
        <w:t xml:space="preserve"> wordt extra tijd besteed aan</w:t>
      </w:r>
      <w:r w:rsidR="75A1B114">
        <w:t xml:space="preserve"> grondig</w:t>
      </w:r>
      <w:r w:rsidR="7B6DF7A6" w:rsidRPr="00C75D54">
        <w:t xml:space="preserve"> </w:t>
      </w:r>
      <w:r w:rsidR="75A1B114">
        <w:t>reinigen</w:t>
      </w:r>
      <w:r w:rsidR="7B6DF7A6" w:rsidRPr="00C75D54">
        <w:t xml:space="preserve"> </w:t>
      </w:r>
      <w:r w:rsidR="00CD58B8">
        <w:t xml:space="preserve">en ventileren </w:t>
      </w:r>
      <w:r w:rsidR="7B6DF7A6" w:rsidRPr="00C75D54">
        <w:t xml:space="preserve">van deze vlakken </w:t>
      </w:r>
      <w:r w:rsidR="00CD58B8">
        <w:t xml:space="preserve">en ruimtes </w:t>
      </w:r>
      <w:r w:rsidR="7B6DF7A6" w:rsidRPr="00C75D54">
        <w:t xml:space="preserve">zodat er nieuwe </w:t>
      </w:r>
      <w:r w:rsidR="00D63386">
        <w:t>bubbels</w:t>
      </w:r>
      <w:r w:rsidR="7B6DF7A6" w:rsidRPr="00C75D54">
        <w:t xml:space="preserve"> kunnen ‘starten’. </w:t>
      </w:r>
      <w:r w:rsidR="00CD58B8">
        <w:t>Maak hierover ook goede afspraken met de uitbater van je verblijf of terrein, en houd hierbij ook de periode van ‘niet-gebruik’ in de gaten.</w:t>
      </w:r>
      <w:r w:rsidR="7B6DF7A6" w:rsidRPr="00C75D54">
        <w:t xml:space="preserve">  </w:t>
      </w:r>
      <w:r>
        <w:br/>
      </w:r>
      <w:r w:rsidR="134FAB56">
        <w:t xml:space="preserve">Hou daarbij steeds in het oog: beter een goede schoonmaak dan een slechte ontsmetting. </w:t>
      </w:r>
    </w:p>
    <w:p w14:paraId="16F75C05" w14:textId="660D175E" w:rsidR="00691A9E" w:rsidRDefault="00691A9E" w:rsidP="00515B6D">
      <w:pPr>
        <w:pStyle w:val="Kop1"/>
      </w:pPr>
      <w:bookmarkStart w:id="5" w:name="_Toc70602981"/>
      <w:r>
        <w:lastRenderedPageBreak/>
        <w:t>Enkele tips en tricks om jullie te helpen</w:t>
      </w:r>
      <w:bookmarkEnd w:id="5"/>
    </w:p>
    <w:p w14:paraId="1F4652EF" w14:textId="7DBD719E" w:rsidR="00515B6D" w:rsidRDefault="00515B6D" w:rsidP="00515B6D">
      <w:pPr>
        <w:pStyle w:val="Kop2"/>
      </w:pPr>
      <w:bookmarkStart w:id="6" w:name="_Toc70602982"/>
      <w:r>
        <w:t>Het start bij een goed plan</w:t>
      </w:r>
      <w:bookmarkEnd w:id="6"/>
    </w:p>
    <w:p w14:paraId="7B18C8AA" w14:textId="77777777" w:rsidR="00515B6D" w:rsidRDefault="00515B6D" w:rsidP="00515B6D">
      <w:r>
        <w:t>Maak eerst en vooral goede afspraken met de eigenaar van het gebouwen en/of de terreinen over wie welke poetstaken op zich neemt en wanneer, denk daarbij over volgende zaken:</w:t>
      </w:r>
    </w:p>
    <w:p w14:paraId="7A8E8018" w14:textId="0F7114F6" w:rsidR="00515B6D" w:rsidRDefault="134FAB56" w:rsidP="00515B6D">
      <w:pPr>
        <w:pStyle w:val="Lijstalinea"/>
        <w:numPr>
          <w:ilvl w:val="0"/>
          <w:numId w:val="43"/>
        </w:numPr>
      </w:pPr>
      <w:r>
        <w:t xml:space="preserve">Wie doet reiniging tussen 2 </w:t>
      </w:r>
      <w:r w:rsidR="00D63386">
        <w:t>bubbels</w:t>
      </w:r>
      <w:r>
        <w:t xml:space="preserve"> (einde van de week, einde van </w:t>
      </w:r>
      <w:r w:rsidR="00D63386">
        <w:t>de activiteit</w:t>
      </w:r>
      <w:r>
        <w:t>,…)</w:t>
      </w:r>
      <w:r w:rsidR="383414CA">
        <w:t>?</w:t>
      </w:r>
    </w:p>
    <w:p w14:paraId="1E9217CC" w14:textId="40C6BD5B" w:rsidR="00515B6D" w:rsidRDefault="134FAB56" w:rsidP="00515B6D">
      <w:pPr>
        <w:pStyle w:val="Lijstalinea"/>
        <w:numPr>
          <w:ilvl w:val="0"/>
          <w:numId w:val="43"/>
        </w:numPr>
      </w:pPr>
      <w:r>
        <w:t>Zijn alle ruimtes voor de gebruiker te reinigen, zijn er ruimtes die de eigenaar reinigt</w:t>
      </w:r>
      <w:r w:rsidR="3F815ED1">
        <w:t>?</w:t>
      </w:r>
    </w:p>
    <w:p w14:paraId="6EBE1CE7" w14:textId="77777777" w:rsidR="00515B6D" w:rsidRDefault="00515B6D" w:rsidP="00515B6D">
      <w:pPr>
        <w:pStyle w:val="Lijstalinea"/>
        <w:numPr>
          <w:ilvl w:val="0"/>
          <w:numId w:val="43"/>
        </w:numPr>
      </w:pPr>
      <w:r>
        <w:t xml:space="preserve">Wat moet gebeuren voor en na het aanbod, wat tijdens? </w:t>
      </w:r>
    </w:p>
    <w:p w14:paraId="1270509C" w14:textId="7AD5F6CC" w:rsidR="007D60DF" w:rsidRDefault="007D60DF" w:rsidP="00515B6D">
      <w:pPr>
        <w:pStyle w:val="Lijstalinea"/>
        <w:numPr>
          <w:ilvl w:val="0"/>
          <w:numId w:val="43"/>
        </w:numPr>
      </w:pPr>
      <w:r>
        <w:t xml:space="preserve">Welke producten moeten waarvoor gebruikt worden, wie voorziet daarin? </w:t>
      </w:r>
    </w:p>
    <w:p w14:paraId="7D69EEE2" w14:textId="68D4CBF9" w:rsidR="0017369D" w:rsidRDefault="0017369D" w:rsidP="0017369D">
      <w:r>
        <w:t xml:space="preserve">Centrum Jeugdtoerisme, CJT, ondersteunt Vlaamse eigenaars van gebouwen en terreinen hierin en maakten ook </w:t>
      </w:r>
      <w:r w:rsidR="00CD58B8">
        <w:t xml:space="preserve">afspraken over poetsen </w:t>
      </w:r>
      <w:hyperlink r:id="rId20" w:history="1">
        <w:r w:rsidR="00CD58B8" w:rsidRPr="005C4609">
          <w:rPr>
            <w:rStyle w:val="Hyperlink"/>
          </w:rPr>
          <w:t>in hun protocol.</w:t>
        </w:r>
      </w:hyperlink>
    </w:p>
    <w:p w14:paraId="63F9109A" w14:textId="77777777" w:rsidR="007D60DF" w:rsidRDefault="007D60DF" w:rsidP="007D60DF">
      <w:r>
        <w:t xml:space="preserve">Als je zelf instaat voor het poetsen of voor delen van het poetsen maak dan ook zelf een goede taakverdeling binnen de begeleidersploeg. </w:t>
      </w:r>
    </w:p>
    <w:p w14:paraId="4579327B" w14:textId="23846DFD" w:rsidR="007D60DF" w:rsidRDefault="6479EF28" w:rsidP="007D60DF">
      <w:pPr>
        <w:pStyle w:val="Lijstalinea"/>
        <w:numPr>
          <w:ilvl w:val="0"/>
          <w:numId w:val="43"/>
        </w:numPr>
      </w:pPr>
      <w:r>
        <w:t xml:space="preserve">Welke ruimtes moeten wanneer en hoe </w:t>
      </w:r>
      <w:r w:rsidR="72EAD317">
        <w:t>ge</w:t>
      </w:r>
      <w:r>
        <w:t>poetst</w:t>
      </w:r>
      <w:r w:rsidR="005C4609">
        <w:t xml:space="preserve"> en geventileerd</w:t>
      </w:r>
      <w:r>
        <w:t xml:space="preserve"> worden</w:t>
      </w:r>
      <w:r w:rsidR="72EAD317">
        <w:t>, wie doet dit</w:t>
      </w:r>
      <w:r w:rsidR="1D3813D3">
        <w:t>?</w:t>
      </w:r>
    </w:p>
    <w:p w14:paraId="4B5028F1" w14:textId="2618D27D" w:rsidR="00515B6D" w:rsidRDefault="134FAB56" w:rsidP="007D60DF">
      <w:pPr>
        <w:pStyle w:val="Lijstalinea"/>
        <w:numPr>
          <w:ilvl w:val="0"/>
          <w:numId w:val="43"/>
        </w:numPr>
      </w:pPr>
      <w:r>
        <w:t xml:space="preserve"> </w:t>
      </w:r>
      <w:r w:rsidR="72EAD317">
        <w:t>Welk materiaal moet wanneer en hoe gepoetst worden, wie doet dit</w:t>
      </w:r>
      <w:r w:rsidR="2383604D">
        <w:t>?</w:t>
      </w:r>
    </w:p>
    <w:p w14:paraId="1B41D2CC" w14:textId="7ACA6021" w:rsidR="002139FA" w:rsidRDefault="002139FA" w:rsidP="002139FA">
      <w:pPr>
        <w:pStyle w:val="Kop2"/>
      </w:pPr>
      <w:bookmarkStart w:id="7" w:name="_Toc70602983"/>
      <w:r>
        <w:t>Voorzie het juiste materiaal</w:t>
      </w:r>
      <w:bookmarkEnd w:id="7"/>
    </w:p>
    <w:p w14:paraId="3CC264D1" w14:textId="6200C978" w:rsidR="002139FA" w:rsidRDefault="002139FA" w:rsidP="002139FA">
      <w:r>
        <w:t>Je hebt bepaalde producten nodig om op de juiste manier te kunnen poetsen en reinigen en daarnaast ook de juiste materialen om aan de slag te gaan. Enkele tips hierbij zijn:</w:t>
      </w:r>
    </w:p>
    <w:p w14:paraId="0F761636" w14:textId="0D9E4B6D" w:rsidR="00A757DB" w:rsidRDefault="00A757DB" w:rsidP="004124C3">
      <w:pPr>
        <w:pStyle w:val="Kop3"/>
      </w:pPr>
      <w:bookmarkStart w:id="8" w:name="_Toc70602984"/>
      <w:r>
        <w:t>Producten:</w:t>
      </w:r>
      <w:bookmarkEnd w:id="8"/>
    </w:p>
    <w:p w14:paraId="0CC04E39" w14:textId="0F23CB35" w:rsidR="00A757DB" w:rsidRDefault="00A757DB" w:rsidP="00A757DB">
      <w:pPr>
        <w:pStyle w:val="lijstbulletskroon"/>
      </w:pPr>
      <w:r>
        <w:t xml:space="preserve">Ontvettende zeep of allesreiniger: goed voor dagelijkse en tussentijdse reiniging van materiaal, contactoppervlakken binnen de </w:t>
      </w:r>
      <w:r w:rsidR="00D63386">
        <w:t>bubbels</w:t>
      </w:r>
      <w:r>
        <w:t xml:space="preserve">. </w:t>
      </w:r>
    </w:p>
    <w:p w14:paraId="4F105B0F" w14:textId="310B8E20" w:rsidR="00A757DB" w:rsidRDefault="4D2FD1EB" w:rsidP="00A757DB">
      <w:pPr>
        <w:pStyle w:val="lijstbulletskroon"/>
      </w:pPr>
      <w:r>
        <w:t>Ook voor vloeren in slaap-, speelruimtes, ateliers, bewegingsruimte… volstaat allesreiniger</w:t>
      </w:r>
      <w:r w:rsidR="0AC65EFF">
        <w:t>.</w:t>
      </w:r>
    </w:p>
    <w:p w14:paraId="6DFD584F" w14:textId="37924DC1" w:rsidR="00A757DB" w:rsidRDefault="00A757DB" w:rsidP="00A757DB">
      <w:pPr>
        <w:pStyle w:val="lijstbulletskroon"/>
      </w:pPr>
      <w:r>
        <w:t xml:space="preserve">Handzeep: voorkeur wordt gegeven aan wassen met zeep en (stromend) water. </w:t>
      </w:r>
    </w:p>
    <w:p w14:paraId="02BDA58E" w14:textId="5D087650" w:rsidR="00A757DB" w:rsidRDefault="00A757DB" w:rsidP="00A757DB">
      <w:pPr>
        <w:pStyle w:val="lijstbulletskroon"/>
      </w:pPr>
      <w:proofErr w:type="spellStart"/>
      <w:r>
        <w:t>Handontsmettingsgel</w:t>
      </w:r>
      <w:proofErr w:type="spellEnd"/>
      <w:r>
        <w:t xml:space="preserve">: heeft niet de voorkeur. Pas gebruiken wanneer geen water en zeep voor handen is. </w:t>
      </w:r>
    </w:p>
    <w:p w14:paraId="28AFB5F4" w14:textId="1BAAA5B4" w:rsidR="00A757DB" w:rsidRDefault="00A757DB" w:rsidP="00A757DB">
      <w:pPr>
        <w:pStyle w:val="lijstbulletskroon"/>
      </w:pPr>
      <w:r>
        <w:t xml:space="preserve">Ontvettende zeep voor afwas: volstaat voor dagelijkse reiniging van potten, pannen, borden, bestek… </w:t>
      </w:r>
    </w:p>
    <w:p w14:paraId="7CA3AEB9" w14:textId="7AF9223B" w:rsidR="007B721A" w:rsidRDefault="007B721A" w:rsidP="007B721A">
      <w:pPr>
        <w:pStyle w:val="lijstbulletskroon"/>
        <w:numPr>
          <w:ilvl w:val="0"/>
          <w:numId w:val="0"/>
        </w:numPr>
        <w:ind w:left="357" w:hanging="357"/>
      </w:pPr>
    </w:p>
    <w:p w14:paraId="36842617" w14:textId="78ED4897" w:rsidR="0017369D" w:rsidRDefault="00A757DB" w:rsidP="004124C3">
      <w:pPr>
        <w:pStyle w:val="Kop3"/>
      </w:pPr>
      <w:bookmarkStart w:id="9" w:name="_Toc70602985"/>
      <w:r>
        <w:t>Materialen:</w:t>
      </w:r>
      <w:bookmarkEnd w:id="9"/>
    </w:p>
    <w:p w14:paraId="4206B008" w14:textId="73F0F60D" w:rsidR="00A757DB" w:rsidRDefault="4D2FD1EB" w:rsidP="00A757DB">
      <w:pPr>
        <w:pStyle w:val="lijstbulletskroon"/>
      </w:pPr>
      <w:r>
        <w:t>Voldoende rollen papieren (hand)doeken</w:t>
      </w:r>
      <w:r w:rsidR="04C1506D">
        <w:t xml:space="preserve"> bij handen wassen</w:t>
      </w:r>
    </w:p>
    <w:p w14:paraId="5757578B" w14:textId="77AA0E78" w:rsidR="004124C3" w:rsidRDefault="004124C3" w:rsidP="00A757DB">
      <w:pPr>
        <w:pStyle w:val="lijstbulletskroon"/>
      </w:pPr>
      <w:r>
        <w:t xml:space="preserve">Papieren zakdoekjes </w:t>
      </w:r>
    </w:p>
    <w:p w14:paraId="51F9FCAA" w14:textId="22E379D3" w:rsidR="004124C3" w:rsidRDefault="004124C3" w:rsidP="00A757DB">
      <w:pPr>
        <w:pStyle w:val="lijstbulletskroon"/>
      </w:pPr>
      <w:r>
        <w:t xml:space="preserve">Voldoende doekjes om contactoppervlakken te poetsen. </w:t>
      </w:r>
    </w:p>
    <w:p w14:paraId="0BC55239" w14:textId="5B1F8687" w:rsidR="004124C3" w:rsidRDefault="004124C3" w:rsidP="004124C3">
      <w:pPr>
        <w:pStyle w:val="lijstbulletsdriehoekniv2"/>
      </w:pPr>
      <w:r>
        <w:t>Hou er rekening mee dat je deze steeds moet vervangen of wassen (min. 60°)</w:t>
      </w:r>
    </w:p>
    <w:p w14:paraId="6378D1CA" w14:textId="1ADB5324" w:rsidR="004124C3" w:rsidRDefault="004124C3" w:rsidP="004124C3">
      <w:pPr>
        <w:pStyle w:val="lijstbulletsdriehoekniv2"/>
      </w:pPr>
      <w:r>
        <w:t xml:space="preserve">Hou er rekening mee dat je dit best per </w:t>
      </w:r>
      <w:r w:rsidR="00D63386">
        <w:t xml:space="preserve">bubbel </w:t>
      </w:r>
      <w:r>
        <w:t>voorzie</w:t>
      </w:r>
      <w:r w:rsidR="0065491B">
        <w:t>t</w:t>
      </w:r>
    </w:p>
    <w:p w14:paraId="60F587BE" w14:textId="43544E1F" w:rsidR="004124C3" w:rsidRDefault="004124C3" w:rsidP="004124C3">
      <w:pPr>
        <w:pStyle w:val="lijstbulletsdriehoekniv2"/>
      </w:pPr>
      <w:r>
        <w:t xml:space="preserve">Je kan hier kiezen om de universele kleurcode aan te houden bij het gebruik, maak dit dan voor iedereen duidelijk. Rood: sanitaire reiniger – blauw: allesreiniger – groen: vloerreiniger – geel: desinfectie. </w:t>
      </w:r>
    </w:p>
    <w:p w14:paraId="04E6AD84" w14:textId="7D539A51" w:rsidR="004124C3" w:rsidRDefault="004124C3" w:rsidP="004124C3">
      <w:pPr>
        <w:pStyle w:val="lijstbulletskroon"/>
      </w:pPr>
      <w:r>
        <w:t>Voldoende dweilen, keukenhanddoeken (enkel voor de kookploeg)….</w:t>
      </w:r>
    </w:p>
    <w:p w14:paraId="198C280B" w14:textId="1C0FD02F" w:rsidR="004124C3" w:rsidRDefault="125655C2" w:rsidP="004124C3">
      <w:pPr>
        <w:pStyle w:val="lijstbulletsdriehoekniv2"/>
      </w:pPr>
      <w:r>
        <w:t>Keukenh</w:t>
      </w:r>
      <w:r w:rsidR="04C1506D">
        <w:t>anddoeken worden afgeraden bij de deelnemers maar de kookploeg kan hier best wel op voorzien zijn, hier geldt ook regel vervangen na elk gebruik. Min. Wassen op 60° voor ze opnieuw te gebruiken zijn</w:t>
      </w:r>
    </w:p>
    <w:p w14:paraId="3486A436" w14:textId="79DFAF62" w:rsidR="004124C3" w:rsidRDefault="004124C3" w:rsidP="004124C3">
      <w:pPr>
        <w:pStyle w:val="lijstbulletsdriehoekniv2"/>
      </w:pPr>
      <w:r>
        <w:t xml:space="preserve">Dweilen opnieuw per </w:t>
      </w:r>
      <w:r w:rsidR="00D63386">
        <w:t>bubbel</w:t>
      </w:r>
      <w:r>
        <w:t>, steeds vervangen of wassen (min 60°) na gebruik</w:t>
      </w:r>
    </w:p>
    <w:p w14:paraId="520023F8" w14:textId="0A0D547E" w:rsidR="0017369D" w:rsidRDefault="00A757DB" w:rsidP="002139FA">
      <w:r>
        <w:t xml:space="preserve">Spreek ook hier opnieuw goed af, wie in welke </w:t>
      </w:r>
      <w:r w:rsidR="004124C3">
        <w:t xml:space="preserve">materialen voorziet. De eigenaar van het gebouw, jullie als organisator,… </w:t>
      </w:r>
    </w:p>
    <w:p w14:paraId="4EE87A2B" w14:textId="74924112" w:rsidR="00C8588A" w:rsidRDefault="72EAD317" w:rsidP="002139FA">
      <w:pPr>
        <w:pStyle w:val="Kop2"/>
      </w:pPr>
      <w:bookmarkStart w:id="10" w:name="_Toc70602986"/>
      <w:r>
        <w:lastRenderedPageBreak/>
        <w:t xml:space="preserve">3 </w:t>
      </w:r>
      <w:r w:rsidR="0D52211A">
        <w:t>uren</w:t>
      </w:r>
      <w:r>
        <w:t xml:space="preserve"> geen contact = veilig</w:t>
      </w:r>
      <w:r w:rsidR="0D52211A">
        <w:t xml:space="preserve"> (=NIEUW t</w:t>
      </w:r>
      <w:r w:rsidR="144A48D7">
        <w:t>.</w:t>
      </w:r>
      <w:r w:rsidR="0D52211A">
        <w:t>o</w:t>
      </w:r>
      <w:r w:rsidR="144A48D7">
        <w:t>.</w:t>
      </w:r>
      <w:r w:rsidR="0D52211A">
        <w:t>v</w:t>
      </w:r>
      <w:r w:rsidR="144A48D7">
        <w:t>.</w:t>
      </w:r>
      <w:r w:rsidR="0D52211A">
        <w:t xml:space="preserve"> </w:t>
      </w:r>
      <w:r w:rsidR="001A1313">
        <w:t>2020</w:t>
      </w:r>
      <w:r w:rsidR="0D52211A">
        <w:t>)</w:t>
      </w:r>
      <w:bookmarkEnd w:id="10"/>
      <w:r w:rsidR="0D52211A">
        <w:t xml:space="preserve"> </w:t>
      </w:r>
    </w:p>
    <w:p w14:paraId="5B453A8C" w14:textId="3001AEAA" w:rsidR="006023F4" w:rsidRDefault="0EAD2559" w:rsidP="006023F4">
      <w:r>
        <w:t>In de zomer was het aan</w:t>
      </w:r>
      <w:r w:rsidR="001A1313">
        <w:t>ge</w:t>
      </w:r>
      <w:r>
        <w:t xml:space="preserve">raden om materiaal dat door twee </w:t>
      </w:r>
      <w:r w:rsidR="00D63386">
        <w:t>bubbels</w:t>
      </w:r>
      <w:r>
        <w:t xml:space="preserve"> gebruikt werd, grondig te reinigen of minstens 3 volle dagen tussen gebruik te laten. Vandaag weten we door recenter onderzoek dat 3 volle dagen niet nodig zijn. </w:t>
      </w:r>
      <w:r w:rsidR="7DE47236">
        <w:t xml:space="preserve"> </w:t>
      </w:r>
    </w:p>
    <w:p w14:paraId="6BE4FDA4" w14:textId="6FF4E6B0" w:rsidR="00C8588A" w:rsidRDefault="00C8588A" w:rsidP="006023F4">
      <w:r w:rsidRPr="00C20FC7">
        <w:t>Uit onderzoek blijkt dat covid</w:t>
      </w:r>
      <w:r w:rsidR="00B52B79">
        <w:t>-19</w:t>
      </w:r>
      <w:r w:rsidRPr="00C20FC7">
        <w:t xml:space="preserve"> gemiddeld 3u kan overleven op oppervlakken en materialen (in ideale omstandigheden), je hoeft materialen en/of oppervlakken dus geen dagen meer ongebruikt te laten indien je niet tussentijds ontsmet. Blijft daarbij wel heel belangrijk goed te focussen op goede handhygiëne na contact met oppervlakken en materialen die vaak worden aangeraakt</w:t>
      </w:r>
      <w:r w:rsidR="001A1313">
        <w:t xml:space="preserve"> én op ventilatie</w:t>
      </w:r>
      <w:r w:rsidRPr="00C20FC7">
        <w:t xml:space="preserve">. </w:t>
      </w:r>
    </w:p>
    <w:p w14:paraId="517E96A8" w14:textId="32CA47F9" w:rsidR="006023F4" w:rsidRDefault="7DE47236" w:rsidP="006023F4">
      <w:r>
        <w:t>Maar materiaal dat dus bv</w:t>
      </w:r>
      <w:r w:rsidR="3F407027">
        <w:t>.</w:t>
      </w:r>
      <w:r>
        <w:t xml:space="preserve"> de ene dag door de ene</w:t>
      </w:r>
      <w:r w:rsidR="00D63386">
        <w:t xml:space="preserve"> bubbel</w:t>
      </w:r>
      <w:r>
        <w:t xml:space="preserve"> wordt gebruikt en de volgende dag door een andere </w:t>
      </w:r>
      <w:r w:rsidR="00D63386">
        <w:t>bubbel</w:t>
      </w:r>
      <w:r>
        <w:t xml:space="preserve"> kan in principe veilig worden gebruikt zonder al te veel ontsmettingsnoden als je aandacht besteed aan de handhygiëne van de deelnemers</w:t>
      </w:r>
      <w:r w:rsidR="001A1313">
        <w:t xml:space="preserve"> en ventilatie</w:t>
      </w:r>
      <w:r>
        <w:t xml:space="preserve">. </w:t>
      </w:r>
    </w:p>
    <w:p w14:paraId="51B1E94F" w14:textId="76388EFE" w:rsidR="00DD3011" w:rsidRDefault="00DD3011" w:rsidP="00DD3011">
      <w:pPr>
        <w:pStyle w:val="Kop2"/>
      </w:pPr>
      <w:bookmarkStart w:id="11" w:name="_Toc70602987"/>
      <w:r>
        <w:t>Inzetten op ventilatie en verluchting hoe doe je dat?</w:t>
      </w:r>
      <w:bookmarkEnd w:id="11"/>
      <w:r>
        <w:t xml:space="preserve"> </w:t>
      </w:r>
    </w:p>
    <w:p w14:paraId="2435709A" w14:textId="569518D6" w:rsidR="00330167" w:rsidRDefault="6B2CDC93" w:rsidP="00852478">
      <w:r>
        <w:t xml:space="preserve">In de laatste bevindingen wordt het heel duidelijk dat ventileren en verluchten een heel belangrijke rol spelen in het tegengaan van </w:t>
      </w:r>
      <w:r w:rsidR="6D4B8E83">
        <w:t xml:space="preserve">de verspreiding van </w:t>
      </w:r>
      <w:proofErr w:type="spellStart"/>
      <w:r>
        <w:t>Covid</w:t>
      </w:r>
      <w:proofErr w:type="spellEnd"/>
      <w:r>
        <w:t xml:space="preserve">- 19. </w:t>
      </w:r>
    </w:p>
    <w:p w14:paraId="3A54F46F" w14:textId="13A2EA3B" w:rsidR="00330167" w:rsidRDefault="0A9EAEEF" w:rsidP="00852478">
      <w:r>
        <w:t xml:space="preserve">Het is belangrijk om voortdurend te ventileren en regelmatig aanvullend te verluchten. </w:t>
      </w:r>
    </w:p>
    <w:p w14:paraId="33CC6E70" w14:textId="6CE38350" w:rsidR="00852478" w:rsidRPr="00130AC0" w:rsidRDefault="00130AC0" w:rsidP="0057195B">
      <w:pPr>
        <w:pStyle w:val="Kop3"/>
      </w:pPr>
      <w:bookmarkStart w:id="12" w:name="_Toc70602988"/>
      <w:r w:rsidRPr="00130AC0">
        <w:t>Ventilatie</w:t>
      </w:r>
      <w:bookmarkEnd w:id="12"/>
      <w:r w:rsidRPr="00130AC0">
        <w:t xml:space="preserve"> </w:t>
      </w:r>
    </w:p>
    <w:p w14:paraId="76BCCADF" w14:textId="7EA9612F" w:rsidR="00D725C6" w:rsidRDefault="01F4ECF2" w:rsidP="00852478">
      <w:r>
        <w:t>Ventileren wil zeggen</w:t>
      </w:r>
      <w:r w:rsidR="2C783EE3">
        <w:t xml:space="preserve"> het voortdurend (24 op 24) verversen van de lucht</w:t>
      </w:r>
      <w:r w:rsidR="6D011354">
        <w:t>:</w:t>
      </w:r>
      <w:r w:rsidR="2C783EE3">
        <w:t xml:space="preserve"> </w:t>
      </w:r>
      <w:r w:rsidR="6D011354">
        <w:t>v</w:t>
      </w:r>
      <w:r w:rsidR="2C783EE3">
        <w:t xml:space="preserve">erse buitenlucht aanvoeren en vervuilde lucht afvoeren. </w:t>
      </w:r>
      <w:r w:rsidR="00FB2EF3">
        <w:br/>
      </w:r>
      <w:r w:rsidR="2C783EE3">
        <w:t xml:space="preserve">Bij voorkeur gebeurt dit via een gecontroleerd ventilatiesysteem. </w:t>
      </w:r>
      <w:r w:rsidR="3E4E6F64">
        <w:t xml:space="preserve">Maar waar dit niet kan, kan je ventileren via ramen op een kier </w:t>
      </w:r>
      <w:r w:rsidR="4840F2B8">
        <w:t xml:space="preserve">of verluchtingsroosters. </w:t>
      </w:r>
    </w:p>
    <w:p w14:paraId="403CAC7E" w14:textId="77777777" w:rsidR="0012786B" w:rsidRDefault="0012786B" w:rsidP="00852478"/>
    <w:p w14:paraId="27C7F9B6" w14:textId="192552BE" w:rsidR="0012786B" w:rsidRDefault="00306DEA" w:rsidP="0012786B">
      <w:pPr>
        <w:pStyle w:val="lijstbulletskroon"/>
      </w:pPr>
      <w:r>
        <w:t xml:space="preserve">Heb je een </w:t>
      </w:r>
      <w:r w:rsidRPr="0057195B">
        <w:t>ventilatiesysteem</w:t>
      </w:r>
      <w:r w:rsidR="00D6370F">
        <w:t>?</w:t>
      </w:r>
    </w:p>
    <w:p w14:paraId="3A936DA1" w14:textId="36616361" w:rsidR="0012786B" w:rsidRDefault="7F5FD93A" w:rsidP="0012786B">
      <w:pPr>
        <w:pStyle w:val="lijstbulletsdriehoekniv2"/>
      </w:pPr>
      <w:r>
        <w:t>Zo</w:t>
      </w:r>
      <w:r w:rsidR="690577E7">
        <w:t xml:space="preserve">rg ervoor dat dit </w:t>
      </w:r>
      <w:r w:rsidR="63AA48FA">
        <w:t xml:space="preserve">steeds aan </w:t>
      </w:r>
      <w:r w:rsidR="6BFF83BF">
        <w:t>staat</w:t>
      </w:r>
      <w:r w:rsidR="63AA48FA">
        <w:t xml:space="preserve">, schakel het niet uit op momenten dat er niemand is, het kan/mag lager geschakeld worden maar blijft te allen tijde in werking. </w:t>
      </w:r>
    </w:p>
    <w:p w14:paraId="4AA10B83" w14:textId="77777777" w:rsidR="00B33C4A" w:rsidRDefault="0012786B" w:rsidP="0012786B">
      <w:pPr>
        <w:pStyle w:val="lijstbulletsdriehoekniv2"/>
      </w:pPr>
      <w:r>
        <w:t xml:space="preserve">Zorg ook voor </w:t>
      </w:r>
      <w:r w:rsidR="00B33C4A">
        <w:t xml:space="preserve">het nodige onderhoud van je installatie: filters, roosters,… </w:t>
      </w:r>
    </w:p>
    <w:p w14:paraId="4EF25955" w14:textId="39AF1CA7" w:rsidR="00F83538" w:rsidRDefault="63AA48FA" w:rsidP="007114EE">
      <w:pPr>
        <w:pStyle w:val="lijstbulletsdriehoekniv2"/>
      </w:pPr>
      <w:r>
        <w:t xml:space="preserve">Om </w:t>
      </w:r>
      <w:r w:rsidR="6FF38B06">
        <w:t>m</w:t>
      </w:r>
      <w:r>
        <w:t xml:space="preserve">eer te weten m.b.t. jouw ventilatiesysteem neem dan </w:t>
      </w:r>
      <w:hyperlink r:id="rId21">
        <w:r w:rsidRPr="7D631B0A">
          <w:rPr>
            <w:rStyle w:val="Hyperlink"/>
          </w:rPr>
          <w:t>hier</w:t>
        </w:r>
      </w:hyperlink>
      <w:r>
        <w:t xml:space="preserve"> even een kijkje. </w:t>
      </w:r>
    </w:p>
    <w:p w14:paraId="388C2058" w14:textId="72C197BF" w:rsidR="00D6370F" w:rsidRDefault="00D6370F" w:rsidP="00D6370F">
      <w:pPr>
        <w:pStyle w:val="lijstbulletsdriehoekniv2"/>
        <w:numPr>
          <w:ilvl w:val="0"/>
          <w:numId w:val="0"/>
        </w:numPr>
        <w:ind w:left="1080" w:hanging="360"/>
      </w:pPr>
    </w:p>
    <w:p w14:paraId="07E77B0B" w14:textId="51DD76CC" w:rsidR="00D6370F" w:rsidRDefault="00D6370F" w:rsidP="00D6370F">
      <w:pPr>
        <w:pStyle w:val="lijstbulletskroon"/>
      </w:pPr>
      <w:r>
        <w:t xml:space="preserve">Geen ventilatiesysteem? </w:t>
      </w:r>
    </w:p>
    <w:p w14:paraId="38235B08" w14:textId="1A74CC00" w:rsidR="00D6370F" w:rsidRDefault="00D6370F" w:rsidP="00D6370F">
      <w:pPr>
        <w:pStyle w:val="lijstbulletsdriehoekniv2"/>
      </w:pPr>
      <w:r>
        <w:t xml:space="preserve">Verhoog je ventilatie door ventilatieroosters open te </w:t>
      </w:r>
      <w:r w:rsidR="00007BB2">
        <w:t xml:space="preserve">laten staan of ramen op kiep te zetten. </w:t>
      </w:r>
    </w:p>
    <w:p w14:paraId="0DC2EA01" w14:textId="46884EDE" w:rsidR="00007BB2" w:rsidRDefault="00304BAC" w:rsidP="00D6370F">
      <w:pPr>
        <w:pStyle w:val="lijstbulletsdriehoekniv2"/>
      </w:pPr>
      <w:r>
        <w:t xml:space="preserve">Zorg voor goede afwisseling met ‘verluchting’ door ramen/deuren af en toe gedurende min. 15 à 20 min. open te zetten en de deelnemers uit de ruimte te halen. </w:t>
      </w:r>
    </w:p>
    <w:p w14:paraId="2D846782" w14:textId="70A21C59" w:rsidR="00D725C6" w:rsidRPr="008A1C0F" w:rsidRDefault="00D725C6" w:rsidP="00D86C0C">
      <w:pPr>
        <w:pStyle w:val="Kop3"/>
      </w:pPr>
      <w:bookmarkStart w:id="13" w:name="_Toc70602989"/>
      <w:r w:rsidRPr="008A1C0F">
        <w:t>Verluchten</w:t>
      </w:r>
      <w:bookmarkEnd w:id="13"/>
    </w:p>
    <w:p w14:paraId="16267859" w14:textId="008C8A35" w:rsidR="00D725C6" w:rsidRDefault="63AA48FA" w:rsidP="00852478">
      <w:r>
        <w:t>Naast de continue ventilaties is v</w:t>
      </w:r>
      <w:r w:rsidR="4840F2B8">
        <w:t xml:space="preserve">erluchten </w:t>
      </w:r>
      <w:r>
        <w:t xml:space="preserve">heel belangrijk. Dat wil zeggen </w:t>
      </w:r>
      <w:r w:rsidR="3EE1CB45">
        <w:t xml:space="preserve">gedurende een korte periode een grote hoeveelheid verse lucht </w:t>
      </w:r>
      <w:r w:rsidR="1B09AD4D">
        <w:t>binnenlaten door een raam o</w:t>
      </w:r>
      <w:r w:rsidR="386063EA">
        <w:t>f</w:t>
      </w:r>
      <w:r w:rsidR="1B09AD4D">
        <w:t xml:space="preserve"> buitendeur wijd open te zetten. </w:t>
      </w:r>
    </w:p>
    <w:p w14:paraId="064A496B" w14:textId="76AFB81B" w:rsidR="00F62494" w:rsidRDefault="00F62494" w:rsidP="00F62494">
      <w:pPr>
        <w:pStyle w:val="lijstbulletskroon"/>
      </w:pPr>
      <w:r>
        <w:t xml:space="preserve">Zet ramen/deuren enkele keren per dag gedurende min. 20 </w:t>
      </w:r>
      <w:r w:rsidR="00947173">
        <w:t>open</w:t>
      </w:r>
    </w:p>
    <w:p w14:paraId="2695E3A6" w14:textId="0DD6BDFA" w:rsidR="00947173" w:rsidRDefault="7A721A7D" w:rsidP="0076554A">
      <w:pPr>
        <w:pStyle w:val="lijstbulletsdriehoekniv2"/>
      </w:pPr>
      <w:r>
        <w:t>Probeer daarbij te vermijden dat de luchtstroom naar ruimtes gaat waar andere</w:t>
      </w:r>
      <w:r w:rsidR="00D63386">
        <w:t xml:space="preserve"> bubbels</w:t>
      </w:r>
      <w:r>
        <w:t xml:space="preserve"> aanwezig zijn </w:t>
      </w:r>
      <w:r w:rsidR="794A1590">
        <w:t>en</w:t>
      </w:r>
      <w:r w:rsidR="46F8D158">
        <w:t xml:space="preserve"> zorg ervoor</w:t>
      </w:r>
      <w:r>
        <w:t xml:space="preserve"> dat de lucht </w:t>
      </w:r>
      <w:r w:rsidR="7A096E2C">
        <w:t xml:space="preserve">vooral </w:t>
      </w:r>
      <w:r>
        <w:t xml:space="preserve">naar buiten kan. </w:t>
      </w:r>
    </w:p>
    <w:p w14:paraId="02A98748" w14:textId="56822F44" w:rsidR="0076554A" w:rsidRDefault="4460B4FB" w:rsidP="0076554A">
      <w:pPr>
        <w:pStyle w:val="lijstbulletsdriehoekniv2"/>
      </w:pPr>
      <w:r>
        <w:t xml:space="preserve">Zet ramen en deuren bij voorkeur </w:t>
      </w:r>
      <w:r w:rsidR="14A11DE6">
        <w:t xml:space="preserve">en wanneer mogelijk </w:t>
      </w:r>
      <w:r>
        <w:t xml:space="preserve">open wanneer er geen personen aanwezig zijn in het gebouw. </w:t>
      </w:r>
    </w:p>
    <w:p w14:paraId="19EEEE61" w14:textId="7D68D287" w:rsidR="00947173" w:rsidRDefault="00BF5BE1" w:rsidP="00947173">
      <w:pPr>
        <w:pStyle w:val="lijstbulletskroon"/>
      </w:pPr>
      <w:r>
        <w:t>Wissel je activiteiten voldoende af, ga tijdig naar buiten zodat je de ruimte kan verluchten</w:t>
      </w:r>
      <w:r w:rsidR="00A61CBF">
        <w:t xml:space="preserve">. Neem bv na elk uur een pauze van min. 15 min en ga indien mogelijk even naar buiten. </w:t>
      </w:r>
    </w:p>
    <w:p w14:paraId="396187F2" w14:textId="2A365ECB" w:rsidR="00A61CBF" w:rsidRDefault="00D8B0E2" w:rsidP="00947173">
      <w:pPr>
        <w:pStyle w:val="lijstbulletskroon"/>
      </w:pPr>
      <w:r>
        <w:lastRenderedPageBreak/>
        <w:t xml:space="preserve">Laat de ventilatieroosters open of zet ramen </w:t>
      </w:r>
      <w:r w:rsidR="2445F28D">
        <w:t>op</w:t>
      </w:r>
      <w:r>
        <w:t xml:space="preserve"> kiep</w:t>
      </w:r>
      <w:r w:rsidR="6DA53A3E">
        <w:t>stand</w:t>
      </w:r>
      <w:r>
        <w:t xml:space="preserve"> nadat je de ruimte hebt verlucht zodat de ruimte continu geventileerd blij</w:t>
      </w:r>
      <w:r w:rsidR="1461B341">
        <w:t>f</w:t>
      </w:r>
      <w:r>
        <w:t xml:space="preserve">t. </w:t>
      </w:r>
    </w:p>
    <w:p w14:paraId="133B2876" w14:textId="71A80109" w:rsidR="008756F1" w:rsidRDefault="008756F1" w:rsidP="00AF500C">
      <w:pPr>
        <w:pStyle w:val="Kop3"/>
      </w:pPr>
      <w:bookmarkStart w:id="14" w:name="_Toc70602990"/>
      <w:r>
        <w:t>CO2 als indicator</w:t>
      </w:r>
      <w:bookmarkEnd w:id="14"/>
      <w:r>
        <w:t xml:space="preserve"> </w:t>
      </w:r>
    </w:p>
    <w:p w14:paraId="553CABC2" w14:textId="52328EF6" w:rsidR="00F62494" w:rsidRDefault="00F62494" w:rsidP="008C2B30">
      <w:r>
        <w:t>Het is belangrijk om de CO2- concentratie in een ruimte op elk moment zo laag mogelijk te houden</w:t>
      </w:r>
      <w:r w:rsidR="00AF500C">
        <w:t xml:space="preserve">. </w:t>
      </w:r>
      <w:r w:rsidR="009A5F5A">
        <w:t xml:space="preserve">CO2 meters kunnen daarom belangrijk zijn als indicator voor de kwaliteit van de lucht in jouw gebouw en kunnen jou helpen om te bepalen wanneer je best een pauze inlast, even naar buiten gaat, de ruimte extra verlucht… </w:t>
      </w:r>
    </w:p>
    <w:p w14:paraId="78A347BC" w14:textId="3CED17CF" w:rsidR="009A5F5A" w:rsidRDefault="00950475" w:rsidP="008C2B30">
      <w:r>
        <w:t xml:space="preserve">Wie beroep kan doen op een CO2 meter </w:t>
      </w:r>
      <w:r w:rsidR="00BB76C7">
        <w:t xml:space="preserve">kan hier zeker mee aan de slag. Daarbij </w:t>
      </w:r>
      <w:r w:rsidR="00834B35">
        <w:t>hou je rekening met volgende zaken:</w:t>
      </w:r>
    </w:p>
    <w:p w14:paraId="6EB725CE" w14:textId="3F427CDE" w:rsidR="00834B35" w:rsidRDefault="00834B35" w:rsidP="00834B35">
      <w:pPr>
        <w:pStyle w:val="Lijstalinea"/>
        <w:numPr>
          <w:ilvl w:val="0"/>
          <w:numId w:val="43"/>
        </w:numPr>
      </w:pPr>
      <w:r>
        <w:t xml:space="preserve">Blijf onder de 900 </w:t>
      </w:r>
      <w:proofErr w:type="spellStart"/>
      <w:r>
        <w:t>ppm</w:t>
      </w:r>
      <w:proofErr w:type="spellEnd"/>
      <w:r>
        <w:t>, ga je erboven: ga even naar buiten en verlucht de ruimte in tussentijd</w:t>
      </w:r>
    </w:p>
    <w:p w14:paraId="6B733EF0" w14:textId="44EB68B5" w:rsidR="00834B35" w:rsidRDefault="2A94D130" w:rsidP="00834B35">
      <w:pPr>
        <w:pStyle w:val="Lijstalinea"/>
        <w:numPr>
          <w:ilvl w:val="0"/>
          <w:numId w:val="43"/>
        </w:numPr>
      </w:pPr>
      <w:r>
        <w:t xml:space="preserve">Zet je CO2 meter in het midden van de ruimte waar kan, vermijd hem te plaatsen aan een deur of raam waar verse lucht wordt aangevoerd, </w:t>
      </w:r>
      <w:r w:rsidR="41020AE8">
        <w:t>dat</w:t>
      </w:r>
      <w:r>
        <w:t xml:space="preserve"> </w:t>
      </w:r>
      <w:r w:rsidR="51986966">
        <w:t>g</w:t>
      </w:r>
      <w:r>
        <w:t xml:space="preserve">eeft een vertekend beeld. </w:t>
      </w:r>
    </w:p>
    <w:p w14:paraId="19EDFE4E" w14:textId="377A3F4D" w:rsidR="00834B35" w:rsidRDefault="03A54A11" w:rsidP="00834B35">
      <w:pPr>
        <w:pStyle w:val="Lijstalinea"/>
        <w:numPr>
          <w:ilvl w:val="0"/>
          <w:numId w:val="43"/>
        </w:numPr>
      </w:pPr>
      <w:r>
        <w:t>Het i</w:t>
      </w:r>
      <w:r w:rsidR="42E9F4E5">
        <w:t>s</w:t>
      </w:r>
      <w:r>
        <w:t xml:space="preserve"> niet omdat het CO2-gehalte in een ruimte laag is dat er geen infectierisico is. Blijf daarom ook verder inzetten op ventileren en verluchten, maar hanteer waar mogelijk een CO2 meter om jou te helpen tijdig extra te verluchten en even een pauze te nemen in de openlucht. </w:t>
      </w:r>
    </w:p>
    <w:p w14:paraId="29957ED8" w14:textId="6A0BA06F" w:rsidR="00E233DF" w:rsidRDefault="00E233DF" w:rsidP="00E233DF">
      <w:pPr>
        <w:pStyle w:val="Kop2"/>
      </w:pPr>
      <w:bookmarkStart w:id="15" w:name="_Toc70602991"/>
      <w:r>
        <w:t>Van die kleine maar interessante hygiëne weetjes</w:t>
      </w:r>
      <w:bookmarkEnd w:id="15"/>
    </w:p>
    <w:p w14:paraId="3FBD957B" w14:textId="3B821F47" w:rsidR="00E233DF" w:rsidRDefault="00E233DF" w:rsidP="00E233DF">
      <w:pPr>
        <w:pStyle w:val="lijstbulletskroon"/>
      </w:pPr>
      <w:r>
        <w:t>Laat deelnemers de bril van het toilet steeds naar beneden doen bij het doorspoelen, zo vliegen er geen spetters in het rond en maak je het weer een stapje veiliger met een eenvoudige actie</w:t>
      </w:r>
      <w:r w:rsidR="00DA208B">
        <w:t>.</w:t>
      </w:r>
    </w:p>
    <w:p w14:paraId="1FCC78B3" w14:textId="26496FE4" w:rsidR="00E233DF" w:rsidRDefault="507B5621" w:rsidP="00E233DF">
      <w:pPr>
        <w:pStyle w:val="lijstbulletskroon"/>
      </w:pPr>
      <w:r>
        <w:t xml:space="preserve">Druk vuilniszakken niet samen wanneer je ze uit hun bakken haalt, raak de inhoud niet aan. Knoop ze gewoon dicht en </w:t>
      </w:r>
      <w:r w:rsidR="09E743C9">
        <w:t xml:space="preserve">breng ze </w:t>
      </w:r>
      <w:r>
        <w:t xml:space="preserve">weg. </w:t>
      </w:r>
    </w:p>
    <w:p w14:paraId="46E1B0BE" w14:textId="1A878763" w:rsidR="00CB55DE" w:rsidRDefault="00CB55DE" w:rsidP="00E233DF">
      <w:pPr>
        <w:pStyle w:val="lijstbulletskroon"/>
      </w:pPr>
      <w:r>
        <w:t xml:space="preserve">Textiel mag niet doorgegeven worden en/of meermaals gebruikt. Handdoeken, dweilen en reinigingsdoekjes worden na elk gebruik gewassen, lakens worden na een </w:t>
      </w:r>
      <w:r w:rsidR="00D63386">
        <w:t xml:space="preserve">bubbel </w:t>
      </w:r>
      <w:r>
        <w:t xml:space="preserve">gereinigd. Textiel wordt op min. 60° gewassen. </w:t>
      </w:r>
    </w:p>
    <w:p w14:paraId="661568EC" w14:textId="77777777" w:rsidR="00CB55DE" w:rsidRPr="00E233DF" w:rsidRDefault="00CB55DE" w:rsidP="00923D6B">
      <w:pPr>
        <w:pStyle w:val="lijstbulletskroon"/>
        <w:numPr>
          <w:ilvl w:val="0"/>
          <w:numId w:val="0"/>
        </w:numPr>
        <w:ind w:left="357"/>
      </w:pPr>
    </w:p>
    <w:p w14:paraId="393F23A6" w14:textId="27314E4C" w:rsidR="004124C3" w:rsidRDefault="004124C3" w:rsidP="00E233DF">
      <w:pPr>
        <w:pStyle w:val="Kop2"/>
        <w:numPr>
          <w:ilvl w:val="0"/>
          <w:numId w:val="0"/>
        </w:numPr>
      </w:pPr>
      <w:r>
        <w:br/>
      </w:r>
    </w:p>
    <w:p w14:paraId="730FCFEA" w14:textId="77777777" w:rsidR="004124C3" w:rsidRDefault="004124C3">
      <w:pPr>
        <w:spacing w:before="0" w:line="240" w:lineRule="auto"/>
      </w:pPr>
      <w:r>
        <w:br w:type="page"/>
      </w:r>
    </w:p>
    <w:p w14:paraId="51CB884B" w14:textId="77777777" w:rsidR="004124C3" w:rsidRDefault="004124C3" w:rsidP="002139FA">
      <w:pPr>
        <w:sectPr w:rsidR="004124C3" w:rsidSect="0054649E">
          <w:headerReference w:type="default" r:id="rId22"/>
          <w:type w:val="continuous"/>
          <w:pgSz w:w="11906" w:h="16838" w:code="9"/>
          <w:pgMar w:top="2483" w:right="1247" w:bottom="1191" w:left="1247" w:header="323" w:footer="471" w:gutter="0"/>
          <w:cols w:space="708"/>
          <w:docGrid w:linePitch="360"/>
        </w:sectPr>
      </w:pPr>
    </w:p>
    <w:p w14:paraId="7B29A35B" w14:textId="2D3E8044" w:rsidR="004124C3" w:rsidRDefault="004124C3" w:rsidP="002139FA"/>
    <w:p w14:paraId="38A2D4C2" w14:textId="77777777" w:rsidR="004124C3" w:rsidRDefault="004124C3" w:rsidP="002139FA"/>
    <w:p w14:paraId="1C6C392E" w14:textId="40C5B0A3" w:rsidR="0017369D" w:rsidRDefault="004124C3" w:rsidP="004124C3">
      <w:pPr>
        <w:pStyle w:val="Kop1"/>
      </w:pPr>
      <w:bookmarkStart w:id="16" w:name="_Toc70602992"/>
      <w:r>
        <w:t>Infrastructuur</w:t>
      </w:r>
      <w:bookmarkEnd w:id="16"/>
    </w:p>
    <w:p w14:paraId="0319658B" w14:textId="7B61956B" w:rsidR="008B7F24" w:rsidRDefault="008B7F24" w:rsidP="008B7F24">
      <w:r>
        <w:t>In deze tabel zetten we op een rijtje wat je best kan doen qua hygiëne voor de verschillende ruimtes.</w:t>
      </w:r>
      <w:r>
        <w:br/>
        <w:t xml:space="preserve">We bekijken telkens wat er nodig is tijdens het aanbod en wat voor en na </w:t>
      </w:r>
      <w:r w:rsidR="0009447B">
        <w:t>een</w:t>
      </w:r>
      <w:r>
        <w:t xml:space="preserve"> </w:t>
      </w:r>
      <w:r w:rsidR="00D63386">
        <w:t>bubbel</w:t>
      </w:r>
      <w:r>
        <w:t xml:space="preserve"> (wanneer de </w:t>
      </w:r>
      <w:r w:rsidR="00D63386">
        <w:t>bubbel</w:t>
      </w:r>
      <w:r w:rsidR="0009447B">
        <w:t xml:space="preserve"> </w:t>
      </w:r>
      <w:r>
        <w:t xml:space="preserve">dus eindigt bv aan einde van </w:t>
      </w:r>
      <w:r w:rsidR="00F51A14">
        <w:t>activiteit/aanbod</w:t>
      </w:r>
      <w:r>
        <w:t xml:space="preserve">, maar ook wanneer de week ten einde is en er volgende week nieuwe </w:t>
      </w:r>
      <w:r w:rsidR="00D63386">
        <w:t>bubbel</w:t>
      </w:r>
      <w:r>
        <w:t xml:space="preserve"> opstart). </w:t>
      </w:r>
    </w:p>
    <w:p w14:paraId="4D917D1C" w14:textId="365F28F8" w:rsidR="00A1257D" w:rsidRPr="00877F3A" w:rsidRDefault="00A1257D" w:rsidP="008B7F24">
      <w:pPr>
        <w:rPr>
          <w:b/>
          <w:bCs/>
        </w:rPr>
      </w:pPr>
      <w:r w:rsidRPr="00877F3A">
        <w:rPr>
          <w:b/>
          <w:bCs/>
        </w:rPr>
        <w:t>Hou ook rekening met afspraken rond afstand en/of gebruik van mondmasker die hier en daar zijn voorgeschreven naargelang de leeftijd van de deelnemers en voor bv de begeleiding. Ook deze 2 vormen een belangrijk</w:t>
      </w:r>
      <w:r w:rsidR="00CD5D7A" w:rsidRPr="00877F3A">
        <w:rPr>
          <w:b/>
          <w:bCs/>
        </w:rPr>
        <w:t xml:space="preserve"> onderdeel van de </w:t>
      </w:r>
      <w:r w:rsidR="00877F3A" w:rsidRPr="00877F3A">
        <w:rPr>
          <w:b/>
          <w:bCs/>
        </w:rPr>
        <w:t xml:space="preserve">juiste hygiëne maatregelen in de infrastructuur. </w:t>
      </w:r>
    </w:p>
    <w:p w14:paraId="3B15E0AF" w14:textId="77777777" w:rsidR="008B7F24" w:rsidRPr="008B7F24" w:rsidRDefault="008B7F24" w:rsidP="008B7F24"/>
    <w:tbl>
      <w:tblPr>
        <w:tblStyle w:val="Tabelraster"/>
        <w:tblW w:w="0" w:type="auto"/>
        <w:tblLook w:val="04A0" w:firstRow="1" w:lastRow="0" w:firstColumn="1" w:lastColumn="0" w:noHBand="0" w:noVBand="1"/>
      </w:tblPr>
      <w:tblGrid>
        <w:gridCol w:w="4384"/>
        <w:gridCol w:w="4385"/>
        <w:gridCol w:w="4385"/>
      </w:tblGrid>
      <w:tr w:rsidR="008B7F24" w14:paraId="013FECF8" w14:textId="77777777" w:rsidTr="00CE1300">
        <w:tc>
          <w:tcPr>
            <w:tcW w:w="4384" w:type="dxa"/>
            <w:shd w:val="clear" w:color="auto" w:fill="92CDDC" w:themeFill="accent5" w:themeFillTint="99"/>
          </w:tcPr>
          <w:p w14:paraId="66F9D937" w14:textId="049C307C" w:rsidR="008B7F24" w:rsidRPr="00141E23" w:rsidRDefault="008B7F24" w:rsidP="004124C3">
            <w:pPr>
              <w:rPr>
                <w:b/>
              </w:rPr>
            </w:pPr>
          </w:p>
        </w:tc>
        <w:tc>
          <w:tcPr>
            <w:tcW w:w="4385" w:type="dxa"/>
            <w:shd w:val="clear" w:color="auto" w:fill="92CDDC" w:themeFill="accent5" w:themeFillTint="99"/>
          </w:tcPr>
          <w:p w14:paraId="1A0EF597" w14:textId="5133CBC8" w:rsidR="008B7F24" w:rsidRPr="00141E23" w:rsidRDefault="008B7F24" w:rsidP="004124C3">
            <w:pPr>
              <w:rPr>
                <w:b/>
              </w:rPr>
            </w:pPr>
            <w:r w:rsidRPr="00141E23">
              <w:rPr>
                <w:b/>
              </w:rPr>
              <w:t>Tijdens het aanbod, kamp, vakantie, activiteit</w:t>
            </w:r>
          </w:p>
        </w:tc>
        <w:tc>
          <w:tcPr>
            <w:tcW w:w="4385" w:type="dxa"/>
            <w:shd w:val="clear" w:color="auto" w:fill="92CDDC" w:themeFill="accent5" w:themeFillTint="99"/>
          </w:tcPr>
          <w:p w14:paraId="4AF056D4" w14:textId="63570F5C" w:rsidR="008B7F24" w:rsidRPr="00141E23" w:rsidRDefault="008B7F24" w:rsidP="004124C3">
            <w:pPr>
              <w:rPr>
                <w:b/>
              </w:rPr>
            </w:pPr>
            <w:r w:rsidRPr="00141E23">
              <w:rPr>
                <w:b/>
              </w:rPr>
              <w:t xml:space="preserve">Voor en na </w:t>
            </w:r>
            <w:r w:rsidR="00D63386">
              <w:rPr>
                <w:b/>
              </w:rPr>
              <w:t>bubbel</w:t>
            </w:r>
            <w:r w:rsidRPr="00141E23">
              <w:rPr>
                <w:b/>
              </w:rPr>
              <w:t xml:space="preserve"> </w:t>
            </w:r>
          </w:p>
        </w:tc>
      </w:tr>
      <w:tr w:rsidR="000545EC" w14:paraId="7B01D6F8" w14:textId="77777777" w:rsidTr="00CE1300">
        <w:tc>
          <w:tcPr>
            <w:tcW w:w="4384" w:type="dxa"/>
            <w:vMerge w:val="restart"/>
            <w:shd w:val="clear" w:color="auto" w:fill="auto"/>
          </w:tcPr>
          <w:p w14:paraId="0C72936E" w14:textId="7CCD2953" w:rsidR="000545EC" w:rsidRDefault="000545EC" w:rsidP="004124C3">
            <w:r>
              <w:t xml:space="preserve">Buitendeuren, gangen, doorlooptenten </w:t>
            </w:r>
          </w:p>
        </w:tc>
        <w:tc>
          <w:tcPr>
            <w:tcW w:w="4385" w:type="dxa"/>
            <w:shd w:val="clear" w:color="auto" w:fill="auto"/>
          </w:tcPr>
          <w:p w14:paraId="1563370B" w14:textId="5BDEE9CA" w:rsidR="000545EC" w:rsidRDefault="000545EC" w:rsidP="000545EC">
            <w:pPr>
              <w:pStyle w:val="lijstbulletskroon"/>
            </w:pPr>
            <w:r>
              <w:t xml:space="preserve">Dagelijks </w:t>
            </w:r>
            <w:r w:rsidR="00141E23">
              <w:t>(</w:t>
            </w:r>
            <w:r>
              <w:t>meermaals</w:t>
            </w:r>
            <w:r w:rsidR="00141E23">
              <w:t>)</w:t>
            </w:r>
            <w:r>
              <w:t xml:space="preserve"> verluchten</w:t>
            </w:r>
          </w:p>
          <w:p w14:paraId="4CEE5394" w14:textId="3421F303" w:rsidR="000545EC" w:rsidRDefault="000545EC" w:rsidP="000545EC">
            <w:pPr>
              <w:pStyle w:val="lijstbulletskroon"/>
            </w:pPr>
            <w:r>
              <w:t xml:space="preserve">Dagelijks reinigen </w:t>
            </w:r>
            <w:r w:rsidR="00E50DA6">
              <w:t xml:space="preserve">veelgebruikte </w:t>
            </w:r>
            <w:r w:rsidR="00CE1300">
              <w:t>contactpunten</w:t>
            </w:r>
            <w:r>
              <w:t xml:space="preserve"> </w:t>
            </w:r>
          </w:p>
          <w:p w14:paraId="2A098D65" w14:textId="0AFBDB53" w:rsidR="00CE1300" w:rsidRDefault="00141E23" w:rsidP="000545EC">
            <w:pPr>
              <w:pStyle w:val="lijstbulletskroon"/>
            </w:pPr>
            <w:r>
              <w:t>Regelmatig</w:t>
            </w:r>
            <w:r w:rsidR="00CE1300">
              <w:t xml:space="preserve"> vloeren reinigen </w:t>
            </w:r>
          </w:p>
          <w:p w14:paraId="228E9252" w14:textId="3309ADF4" w:rsidR="000545EC" w:rsidRDefault="000545EC" w:rsidP="004124C3"/>
        </w:tc>
        <w:tc>
          <w:tcPr>
            <w:tcW w:w="4385" w:type="dxa"/>
            <w:shd w:val="clear" w:color="auto" w:fill="auto"/>
          </w:tcPr>
          <w:p w14:paraId="7DD8A9E1" w14:textId="09DD311E" w:rsidR="000545EC" w:rsidRDefault="000545EC" w:rsidP="000545EC">
            <w:pPr>
              <w:pStyle w:val="lijstbulletskroon"/>
            </w:pPr>
            <w:r>
              <w:t>Grondig verluchten</w:t>
            </w:r>
          </w:p>
          <w:p w14:paraId="376BA68E" w14:textId="78912B35" w:rsidR="000545EC" w:rsidRDefault="0066746E" w:rsidP="000545EC">
            <w:pPr>
              <w:pStyle w:val="lijstbulletskroon"/>
            </w:pPr>
            <w:r>
              <w:t>Grondig reinigen</w:t>
            </w:r>
            <w:r w:rsidR="000545EC">
              <w:t xml:space="preserve"> van alle contactpunten</w:t>
            </w:r>
          </w:p>
          <w:p w14:paraId="707A4C32" w14:textId="77777777" w:rsidR="000545EC" w:rsidRDefault="000545EC" w:rsidP="000545EC">
            <w:pPr>
              <w:pStyle w:val="lijstbulletskroon"/>
            </w:pPr>
            <w:r>
              <w:t xml:space="preserve">Grondig reinigen: stof verwijderen, vloeren reinigen..  </w:t>
            </w:r>
          </w:p>
          <w:p w14:paraId="52900AF9" w14:textId="1AEBBDBD" w:rsidR="00E50DA6" w:rsidRDefault="00E50DA6" w:rsidP="000545EC">
            <w:pPr>
              <w:pStyle w:val="lijstbulletskroon"/>
            </w:pPr>
            <w:r>
              <w:t>Vuilniszakjes verwijderen</w:t>
            </w:r>
          </w:p>
        </w:tc>
      </w:tr>
      <w:tr w:rsidR="000545EC" w14:paraId="60ED3A81" w14:textId="77777777" w:rsidTr="00CE1300">
        <w:tc>
          <w:tcPr>
            <w:tcW w:w="4384" w:type="dxa"/>
            <w:vMerge/>
            <w:shd w:val="clear" w:color="auto" w:fill="auto"/>
          </w:tcPr>
          <w:p w14:paraId="10A0EED1" w14:textId="77777777" w:rsidR="000545EC" w:rsidRDefault="000545EC" w:rsidP="004124C3"/>
        </w:tc>
        <w:tc>
          <w:tcPr>
            <w:tcW w:w="8770" w:type="dxa"/>
            <w:gridSpan w:val="2"/>
            <w:shd w:val="clear" w:color="auto" w:fill="auto"/>
          </w:tcPr>
          <w:p w14:paraId="7652C8C6" w14:textId="3BD2F812" w:rsidR="000545EC" w:rsidRDefault="000545EC" w:rsidP="004124C3">
            <w:r>
              <w:t>Contactpunten zijn: klinken, schakelaars, leuningen, liftknoppen, sleutels, vuilnisbakken zonder pedaal</w:t>
            </w:r>
          </w:p>
        </w:tc>
      </w:tr>
      <w:tr w:rsidR="00CE1300" w14:paraId="2C9C4477" w14:textId="77777777" w:rsidTr="00CE1300">
        <w:tc>
          <w:tcPr>
            <w:tcW w:w="4384" w:type="dxa"/>
            <w:vMerge w:val="restart"/>
            <w:shd w:val="clear" w:color="auto" w:fill="92CDDC" w:themeFill="accent5" w:themeFillTint="99"/>
          </w:tcPr>
          <w:p w14:paraId="07EA5A55" w14:textId="07666579" w:rsidR="00CE1300" w:rsidRDefault="00CE1300" w:rsidP="004124C3">
            <w:r>
              <w:t>Slaapkamers</w:t>
            </w:r>
          </w:p>
        </w:tc>
        <w:tc>
          <w:tcPr>
            <w:tcW w:w="4385" w:type="dxa"/>
            <w:shd w:val="clear" w:color="auto" w:fill="92CDDC" w:themeFill="accent5" w:themeFillTint="99"/>
          </w:tcPr>
          <w:p w14:paraId="0B35CBF6" w14:textId="2A5E9740" w:rsidR="00CE1300" w:rsidRDefault="00CE1300" w:rsidP="00CE1300">
            <w:pPr>
              <w:pStyle w:val="lijstbulletskroon"/>
            </w:pPr>
            <w:r>
              <w:t xml:space="preserve">Dagelijks </w:t>
            </w:r>
            <w:r w:rsidR="00476A20">
              <w:t xml:space="preserve">ventileren &amp; </w:t>
            </w:r>
            <w:r w:rsidR="00141E23">
              <w:t>(</w:t>
            </w:r>
            <w:r>
              <w:t>meermaals</w:t>
            </w:r>
            <w:r w:rsidR="00476A20">
              <w:t>)</w:t>
            </w:r>
            <w:r>
              <w:t xml:space="preserve"> verluchten</w:t>
            </w:r>
          </w:p>
          <w:p w14:paraId="29DE5D68" w14:textId="4D0696A1" w:rsidR="00CE1300" w:rsidRDefault="00CE1300" w:rsidP="00CE1300">
            <w:pPr>
              <w:pStyle w:val="lijstbulletskroon"/>
            </w:pPr>
            <w:r>
              <w:t xml:space="preserve">Dagelijks reinigen </w:t>
            </w:r>
            <w:r w:rsidR="00E50DA6">
              <w:t xml:space="preserve">veelgebruikte </w:t>
            </w:r>
            <w:r>
              <w:t>contactpunten</w:t>
            </w:r>
          </w:p>
          <w:p w14:paraId="44981ED5" w14:textId="4FB6A9F2" w:rsidR="00CE1300" w:rsidRDefault="00141E23" w:rsidP="00E50DA6">
            <w:pPr>
              <w:pStyle w:val="lijstbulletskroon"/>
            </w:pPr>
            <w:r>
              <w:t>Regelmatig</w:t>
            </w:r>
            <w:r w:rsidR="00CE1300">
              <w:t xml:space="preserve"> vloeren reinigen </w:t>
            </w:r>
          </w:p>
        </w:tc>
        <w:tc>
          <w:tcPr>
            <w:tcW w:w="4385" w:type="dxa"/>
            <w:shd w:val="clear" w:color="auto" w:fill="92CDDC" w:themeFill="accent5" w:themeFillTint="99"/>
          </w:tcPr>
          <w:p w14:paraId="4A34DDBB" w14:textId="05B20E97" w:rsidR="00CE1300" w:rsidRDefault="00CE1300" w:rsidP="00CE1300">
            <w:pPr>
              <w:pStyle w:val="lijstbulletskroon"/>
            </w:pPr>
            <w:r>
              <w:t>Grondig verluchten</w:t>
            </w:r>
          </w:p>
          <w:p w14:paraId="640155BC" w14:textId="029640F6" w:rsidR="00CE1300" w:rsidRDefault="0066746E" w:rsidP="00CE1300">
            <w:pPr>
              <w:pStyle w:val="lijstbulletskroon"/>
            </w:pPr>
            <w:r>
              <w:t>Grondig reinigen</w:t>
            </w:r>
            <w:r w:rsidR="00CE1300">
              <w:t xml:space="preserve"> van alle contactpunten</w:t>
            </w:r>
          </w:p>
          <w:p w14:paraId="0354692A" w14:textId="77777777" w:rsidR="00CE1300" w:rsidRDefault="00CE1300" w:rsidP="00CE1300">
            <w:pPr>
              <w:pStyle w:val="lijstbulletskroon"/>
            </w:pPr>
            <w:r>
              <w:t xml:space="preserve">Grondig reinigen: stof verwijderen, vloeren reinigen, bedden ..  </w:t>
            </w:r>
          </w:p>
          <w:p w14:paraId="1AE3B4D0" w14:textId="3A29F302" w:rsidR="00E50DA6" w:rsidRDefault="00E50DA6" w:rsidP="00E50DA6">
            <w:pPr>
              <w:pStyle w:val="lijstbulletskroon"/>
            </w:pPr>
            <w:r>
              <w:t>V</w:t>
            </w:r>
            <w:r>
              <w:t>uilniszakjes verwijderen</w:t>
            </w:r>
          </w:p>
        </w:tc>
      </w:tr>
      <w:tr w:rsidR="00CE1300" w14:paraId="3F1022E0" w14:textId="77777777" w:rsidTr="00CE1300">
        <w:tc>
          <w:tcPr>
            <w:tcW w:w="4384" w:type="dxa"/>
            <w:vMerge/>
            <w:shd w:val="clear" w:color="auto" w:fill="92CDDC" w:themeFill="accent5" w:themeFillTint="99"/>
          </w:tcPr>
          <w:p w14:paraId="01FB45DA" w14:textId="77777777" w:rsidR="00CE1300" w:rsidRDefault="00CE1300" w:rsidP="00CE1300"/>
        </w:tc>
        <w:tc>
          <w:tcPr>
            <w:tcW w:w="8770" w:type="dxa"/>
            <w:gridSpan w:val="2"/>
            <w:shd w:val="clear" w:color="auto" w:fill="92CDDC" w:themeFill="accent5" w:themeFillTint="99"/>
          </w:tcPr>
          <w:p w14:paraId="41824EA7" w14:textId="5E5FD719" w:rsidR="00CE1300" w:rsidRDefault="00CE1300" w:rsidP="00CE1300">
            <w:r>
              <w:t>Contactpunten zijn: klinken, schakelaars, leuningen, liftknoppen, sleutels, vuilnisbakken zonder pedaal</w:t>
            </w:r>
          </w:p>
        </w:tc>
      </w:tr>
      <w:tr w:rsidR="008B7F24" w14:paraId="1B22B228" w14:textId="77777777" w:rsidTr="008B7F24">
        <w:tc>
          <w:tcPr>
            <w:tcW w:w="4384" w:type="dxa"/>
          </w:tcPr>
          <w:p w14:paraId="6916CCC8" w14:textId="488149C1" w:rsidR="008B7F24" w:rsidRDefault="00CE1300" w:rsidP="004124C3">
            <w:r>
              <w:t>(Slaap)tenten</w:t>
            </w:r>
          </w:p>
        </w:tc>
        <w:tc>
          <w:tcPr>
            <w:tcW w:w="4385" w:type="dxa"/>
          </w:tcPr>
          <w:p w14:paraId="2ABAF398" w14:textId="22BCB769" w:rsidR="008B7F24" w:rsidRDefault="00CE1300" w:rsidP="00E50DA6">
            <w:pPr>
              <w:pStyle w:val="lijstbulletskroon"/>
            </w:pPr>
            <w:r>
              <w:t>Dagelijks</w:t>
            </w:r>
            <w:r w:rsidR="00476A20">
              <w:t xml:space="preserve"> ventileren </w:t>
            </w:r>
            <w:r w:rsidR="00321E39">
              <w:t xml:space="preserve">&amp; </w:t>
            </w:r>
            <w:r w:rsidR="00141E23">
              <w:t>(</w:t>
            </w:r>
            <w:r>
              <w:t>meermaals</w:t>
            </w:r>
            <w:r w:rsidR="00141E23">
              <w:t>)</w:t>
            </w:r>
            <w:r>
              <w:t xml:space="preserve"> verluchten</w:t>
            </w:r>
          </w:p>
        </w:tc>
        <w:tc>
          <w:tcPr>
            <w:tcW w:w="4385" w:type="dxa"/>
          </w:tcPr>
          <w:p w14:paraId="0084DD3C" w14:textId="47CAFA7B" w:rsidR="00CE1300" w:rsidRDefault="00CE1300" w:rsidP="00CE1300">
            <w:pPr>
              <w:pStyle w:val="lijstbulletskroon"/>
            </w:pPr>
            <w:r>
              <w:t>Grondig verluchten</w:t>
            </w:r>
          </w:p>
          <w:p w14:paraId="78C3471E" w14:textId="77777777" w:rsidR="008B7F24" w:rsidRDefault="00CE1300" w:rsidP="004124C3">
            <w:pPr>
              <w:pStyle w:val="lijstbulletskroon"/>
            </w:pPr>
            <w:r>
              <w:t xml:space="preserve">Zorg </w:t>
            </w:r>
            <w:r w:rsidR="00141E23">
              <w:t xml:space="preserve"> </w:t>
            </w:r>
            <w:r>
              <w:t xml:space="preserve">voor aandacht voor voorwaarden verhuurder bij afbraak en aflevering </w:t>
            </w:r>
          </w:p>
          <w:p w14:paraId="611FC703" w14:textId="4FC3A13A" w:rsidR="00E50DA6" w:rsidRDefault="00E50DA6" w:rsidP="004124C3">
            <w:pPr>
              <w:pStyle w:val="lijstbulletskroon"/>
            </w:pPr>
            <w:r>
              <w:t>V</w:t>
            </w:r>
            <w:r>
              <w:t>uilniszakjes verwijderen</w:t>
            </w:r>
          </w:p>
        </w:tc>
      </w:tr>
      <w:tr w:rsidR="00E233DF" w14:paraId="07598D4E" w14:textId="77777777" w:rsidTr="00E233DF">
        <w:tc>
          <w:tcPr>
            <w:tcW w:w="4384" w:type="dxa"/>
            <w:vMerge w:val="restart"/>
            <w:shd w:val="clear" w:color="auto" w:fill="92CDDC" w:themeFill="accent5" w:themeFillTint="99"/>
          </w:tcPr>
          <w:p w14:paraId="1D1969DF" w14:textId="58604356" w:rsidR="00E233DF" w:rsidRDefault="00E233DF" w:rsidP="004124C3">
            <w:r>
              <w:lastRenderedPageBreak/>
              <w:t xml:space="preserve">Sanitaire ruimte </w:t>
            </w:r>
          </w:p>
        </w:tc>
        <w:tc>
          <w:tcPr>
            <w:tcW w:w="4385" w:type="dxa"/>
            <w:shd w:val="clear" w:color="auto" w:fill="92CDDC" w:themeFill="accent5" w:themeFillTint="99"/>
          </w:tcPr>
          <w:p w14:paraId="7C871173" w14:textId="77777777" w:rsidR="00BF6479" w:rsidRDefault="00BF6479" w:rsidP="00BF6479">
            <w:pPr>
              <w:pStyle w:val="lijstbulletskroon"/>
            </w:pPr>
            <w:r>
              <w:t>Dagelijks ventileren &amp; (meermaals) verluchten</w:t>
            </w:r>
          </w:p>
          <w:p w14:paraId="248743C8" w14:textId="25A95DFE" w:rsidR="00E233DF" w:rsidRDefault="00E233DF" w:rsidP="00CE1300">
            <w:pPr>
              <w:pStyle w:val="lijstbulletskroon"/>
            </w:pPr>
            <w:r>
              <w:t xml:space="preserve">Dagelijks reinigen contactpunten (indien gedeeld door verschillende </w:t>
            </w:r>
            <w:r w:rsidR="00D63386">
              <w:t>bubbels</w:t>
            </w:r>
            <w:r>
              <w:t xml:space="preserve"> is extra reinigen aangewezen) </w:t>
            </w:r>
          </w:p>
          <w:p w14:paraId="74400A19" w14:textId="77777777" w:rsidR="00E233DF" w:rsidRDefault="00E233DF" w:rsidP="00CE1300">
            <w:pPr>
              <w:pStyle w:val="lijstbulletskroon"/>
            </w:pPr>
            <w:r>
              <w:t>Dagelijks vuilniszakjes verwijderen</w:t>
            </w:r>
          </w:p>
          <w:p w14:paraId="57D054FF" w14:textId="6888669D" w:rsidR="00E233DF" w:rsidRDefault="00141E23" w:rsidP="00CE1300">
            <w:pPr>
              <w:pStyle w:val="lijstbulletskroon"/>
            </w:pPr>
            <w:r>
              <w:t xml:space="preserve">Regelmatig </w:t>
            </w:r>
            <w:r w:rsidR="00E233DF">
              <w:t xml:space="preserve">vloeren reinigen </w:t>
            </w:r>
          </w:p>
          <w:p w14:paraId="72FF5278" w14:textId="77777777" w:rsidR="00E233DF" w:rsidRDefault="00E233DF" w:rsidP="004124C3"/>
        </w:tc>
        <w:tc>
          <w:tcPr>
            <w:tcW w:w="4385" w:type="dxa"/>
            <w:shd w:val="clear" w:color="auto" w:fill="92CDDC" w:themeFill="accent5" w:themeFillTint="99"/>
          </w:tcPr>
          <w:p w14:paraId="1F7E6C52" w14:textId="64B56275" w:rsidR="00E233DF" w:rsidRDefault="00E233DF" w:rsidP="00CE1300">
            <w:pPr>
              <w:pStyle w:val="lijstbulletskroon"/>
            </w:pPr>
            <w:r>
              <w:t>Grondig verluchten</w:t>
            </w:r>
          </w:p>
          <w:p w14:paraId="0573FFBF" w14:textId="4B8A08C8" w:rsidR="00E233DF" w:rsidRDefault="0066746E" w:rsidP="00CE1300">
            <w:pPr>
              <w:pStyle w:val="lijstbulletskroon"/>
            </w:pPr>
            <w:r>
              <w:t>Grondig reinigen</w:t>
            </w:r>
            <w:r w:rsidR="00E233DF">
              <w:t xml:space="preserve"> van alle contactpunten</w:t>
            </w:r>
          </w:p>
          <w:p w14:paraId="480BCA37" w14:textId="454865BE" w:rsidR="00E233DF" w:rsidRDefault="00E233DF" w:rsidP="00CE1300">
            <w:pPr>
              <w:pStyle w:val="lijstbulletskroon"/>
            </w:pPr>
            <w:r>
              <w:t xml:space="preserve">Grondig reinigen: stof verwijderen, vloeren reinigen..  </w:t>
            </w:r>
          </w:p>
        </w:tc>
      </w:tr>
      <w:tr w:rsidR="00E233DF" w14:paraId="2EFEFD15" w14:textId="77777777" w:rsidTr="00E233DF">
        <w:tc>
          <w:tcPr>
            <w:tcW w:w="4384" w:type="dxa"/>
            <w:vMerge/>
            <w:shd w:val="clear" w:color="auto" w:fill="92CDDC" w:themeFill="accent5" w:themeFillTint="99"/>
          </w:tcPr>
          <w:p w14:paraId="118E9D57" w14:textId="77777777" w:rsidR="00E233DF" w:rsidRDefault="00E233DF" w:rsidP="004124C3"/>
        </w:tc>
        <w:tc>
          <w:tcPr>
            <w:tcW w:w="8770" w:type="dxa"/>
            <w:gridSpan w:val="2"/>
            <w:shd w:val="clear" w:color="auto" w:fill="92CDDC" w:themeFill="accent5" w:themeFillTint="99"/>
          </w:tcPr>
          <w:p w14:paraId="7BB0216B" w14:textId="7BA1DD3C" w:rsidR="00E233DF" w:rsidRDefault="00E233DF" w:rsidP="004124C3">
            <w:r>
              <w:t xml:space="preserve">Contactpunten zijn: klinken, schakelaars, kranen en wastafels, doucheknoppen en kranen. </w:t>
            </w:r>
            <w:r>
              <w:br/>
              <w:t xml:space="preserve">bij de toiletten: spoelknoppen, toiletbril – en deksel; dispensers van handdoeken, toiletpapier en zeep. Vuilnisbakken zonder pedaal. </w:t>
            </w:r>
          </w:p>
        </w:tc>
      </w:tr>
      <w:tr w:rsidR="00141E23" w14:paraId="3CFA89DE" w14:textId="77777777" w:rsidTr="009D3DA8">
        <w:tc>
          <w:tcPr>
            <w:tcW w:w="4384" w:type="dxa"/>
            <w:vMerge w:val="restart"/>
          </w:tcPr>
          <w:p w14:paraId="2EC132BE" w14:textId="5EAC848B" w:rsidR="00141E23" w:rsidRDefault="00141E23" w:rsidP="004124C3">
            <w:r>
              <w:t>Keuken/ kooktent</w:t>
            </w:r>
          </w:p>
        </w:tc>
        <w:tc>
          <w:tcPr>
            <w:tcW w:w="4385" w:type="dxa"/>
          </w:tcPr>
          <w:p w14:paraId="33AE1EDD" w14:textId="77777777" w:rsidR="00BF6479" w:rsidRDefault="00BF6479" w:rsidP="00BF6479">
            <w:pPr>
              <w:pStyle w:val="lijstbulletskroon"/>
            </w:pPr>
            <w:r>
              <w:t>Dagelijks ventileren &amp; (meermaals) verluchten</w:t>
            </w:r>
          </w:p>
          <w:p w14:paraId="2E0C592F" w14:textId="1B7B499C" w:rsidR="00141E23" w:rsidRDefault="00141E23" w:rsidP="00E233DF">
            <w:pPr>
              <w:pStyle w:val="lijstbulletskroon"/>
            </w:pPr>
            <w:r>
              <w:t xml:space="preserve">Dagelijks reinigen contactpunten </w:t>
            </w:r>
            <w:r>
              <w:br/>
              <w:t xml:space="preserve">Regelmatig </w:t>
            </w:r>
            <w:r w:rsidR="00DF469C">
              <w:t>grondig reinigen</w:t>
            </w:r>
            <w:r>
              <w:t xml:space="preserve"> hier ook zeker wenselijk </w:t>
            </w:r>
          </w:p>
          <w:p w14:paraId="7B5E7965" w14:textId="0218626F" w:rsidR="00141E23" w:rsidRDefault="00141E23" w:rsidP="00E233DF">
            <w:pPr>
              <w:pStyle w:val="lijstbulletskroon"/>
            </w:pPr>
            <w:r>
              <w:t xml:space="preserve">Dagelijks reinigen van alle toestellen en oppervlaktes </w:t>
            </w:r>
          </w:p>
          <w:p w14:paraId="2AC6315F" w14:textId="1C2DB84A" w:rsidR="00141E23" w:rsidRDefault="00141E23" w:rsidP="00E233DF">
            <w:pPr>
              <w:pStyle w:val="lijstbulletskroon"/>
            </w:pPr>
            <w:r>
              <w:t>Dagelijks vuilnis verwijderen</w:t>
            </w:r>
          </w:p>
          <w:p w14:paraId="1060E66D" w14:textId="02EE7235" w:rsidR="00141E23" w:rsidRDefault="00141E23" w:rsidP="00E233DF">
            <w:pPr>
              <w:pStyle w:val="lijstbulletskroon"/>
            </w:pPr>
            <w:r>
              <w:t xml:space="preserve">Dagelijks vloeren reinigen </w:t>
            </w:r>
          </w:p>
          <w:p w14:paraId="3FB5B0E5" w14:textId="30C0DE30" w:rsidR="00141E23" w:rsidRDefault="00141E23" w:rsidP="00E233DF">
            <w:pPr>
              <w:pStyle w:val="lijstbulletskroon"/>
            </w:pPr>
            <w:r>
              <w:t xml:space="preserve">Keukenhanddoeken kunnen hier gebruikt worden indien materiaal zoals hierboven werd gereinigd EN ze na elk gebruik vervangen of gewassen worden aan min. 60° </w:t>
            </w:r>
          </w:p>
          <w:p w14:paraId="4CA9413E" w14:textId="77777777" w:rsidR="00141E23" w:rsidRDefault="00141E23" w:rsidP="004124C3"/>
        </w:tc>
        <w:tc>
          <w:tcPr>
            <w:tcW w:w="4385" w:type="dxa"/>
          </w:tcPr>
          <w:p w14:paraId="58005419" w14:textId="39E2CF84" w:rsidR="00141E23" w:rsidRDefault="00141E23" w:rsidP="007B721A">
            <w:pPr>
              <w:pStyle w:val="lijstbulletskroon"/>
            </w:pPr>
            <w:r>
              <w:t>Grondig verluchten</w:t>
            </w:r>
          </w:p>
          <w:p w14:paraId="4DD107A0" w14:textId="4712761A" w:rsidR="00141E23" w:rsidRDefault="00DF469C" w:rsidP="007B721A">
            <w:pPr>
              <w:pStyle w:val="lijstbulletskroon"/>
            </w:pPr>
            <w:r>
              <w:t>Grondig reinigen</w:t>
            </w:r>
            <w:r w:rsidR="00141E23">
              <w:t xml:space="preserve"> van alle contactpunten</w:t>
            </w:r>
          </w:p>
          <w:p w14:paraId="67EF0950" w14:textId="3002EE19" w:rsidR="00141E23" w:rsidRDefault="00DF469C" w:rsidP="001D0C27">
            <w:pPr>
              <w:pStyle w:val="lijstbulletskroon"/>
            </w:pPr>
            <w:r>
              <w:t>Grondig reinigen</w:t>
            </w:r>
            <w:r w:rsidR="00141E23">
              <w:t xml:space="preserve"> van vloeren, oppervlaktes, toestellen… </w:t>
            </w:r>
          </w:p>
          <w:p w14:paraId="18826445" w14:textId="04AF457A" w:rsidR="00141E23" w:rsidRDefault="00463952" w:rsidP="001D0C27">
            <w:pPr>
              <w:pStyle w:val="lijstbulletskroon"/>
            </w:pPr>
            <w:r>
              <w:t>Grondig reinigen</w:t>
            </w:r>
            <w:r w:rsidR="00141E23">
              <w:t xml:space="preserve"> alle servies, kookpotten en pannen, toestellen, werkoppervlakken… </w:t>
            </w:r>
          </w:p>
          <w:p w14:paraId="44C46243" w14:textId="614112FD" w:rsidR="00141E23" w:rsidRDefault="00141E23" w:rsidP="00141E23">
            <w:pPr>
              <w:pStyle w:val="lijstbulletskroon"/>
              <w:numPr>
                <w:ilvl w:val="0"/>
                <w:numId w:val="0"/>
              </w:numPr>
              <w:ind w:left="357"/>
            </w:pPr>
          </w:p>
        </w:tc>
      </w:tr>
      <w:tr w:rsidR="00141E23" w14:paraId="64108234" w14:textId="77777777" w:rsidTr="005504C3">
        <w:tc>
          <w:tcPr>
            <w:tcW w:w="4384" w:type="dxa"/>
            <w:vMerge/>
          </w:tcPr>
          <w:p w14:paraId="7287E835" w14:textId="77777777" w:rsidR="00141E23" w:rsidRDefault="00141E23" w:rsidP="004124C3"/>
        </w:tc>
        <w:tc>
          <w:tcPr>
            <w:tcW w:w="8770" w:type="dxa"/>
            <w:gridSpan w:val="2"/>
          </w:tcPr>
          <w:p w14:paraId="62E41BEF" w14:textId="633A2041" w:rsidR="00141E23" w:rsidRDefault="00141E23" w:rsidP="004124C3">
            <w:r>
              <w:t xml:space="preserve">Contactoppervlakken: klinken, schakelaars, handgrepen van lades en kasten, gebruikt materiaal (mixers, potten en pannen,…), buffetten, aanrecht, werktafel en kookfornuis, opdienkarren, … </w:t>
            </w:r>
          </w:p>
        </w:tc>
      </w:tr>
      <w:tr w:rsidR="00141E23" w14:paraId="003221AA" w14:textId="77777777" w:rsidTr="00D314F5">
        <w:tc>
          <w:tcPr>
            <w:tcW w:w="4384" w:type="dxa"/>
            <w:vMerge w:val="restart"/>
            <w:shd w:val="clear" w:color="auto" w:fill="92CDDC" w:themeFill="accent5" w:themeFillTint="99"/>
          </w:tcPr>
          <w:p w14:paraId="71C25A72" w14:textId="0ABB7A8F" w:rsidR="00141E23" w:rsidRDefault="00141E23" w:rsidP="004124C3">
            <w:proofErr w:type="spellStart"/>
            <w:r>
              <w:t>Dagzalen</w:t>
            </w:r>
            <w:proofErr w:type="spellEnd"/>
            <w:r>
              <w:t>: speelruimte, ateliers, sportruimte, eetruimte, …</w:t>
            </w:r>
          </w:p>
        </w:tc>
        <w:tc>
          <w:tcPr>
            <w:tcW w:w="4385" w:type="dxa"/>
            <w:shd w:val="clear" w:color="auto" w:fill="92CDDC" w:themeFill="accent5" w:themeFillTint="99"/>
          </w:tcPr>
          <w:p w14:paraId="1E7BB681" w14:textId="77777777" w:rsidR="007047D4" w:rsidRDefault="007047D4" w:rsidP="007047D4">
            <w:pPr>
              <w:pStyle w:val="lijstbulletskroon"/>
            </w:pPr>
            <w:r>
              <w:t>Dagelijks ventileren &amp; (meermaals) verluchten</w:t>
            </w:r>
          </w:p>
          <w:p w14:paraId="7E776946" w14:textId="5D3C1DAE" w:rsidR="00141E23" w:rsidRDefault="00141E23" w:rsidP="00141E23">
            <w:pPr>
              <w:pStyle w:val="lijstbulletskroon"/>
            </w:pPr>
            <w:r>
              <w:t xml:space="preserve">Dagelijks reinigen </w:t>
            </w:r>
            <w:r w:rsidR="0041460D">
              <w:t xml:space="preserve">veelgebruikte </w:t>
            </w:r>
            <w:r>
              <w:t xml:space="preserve">contactpunten </w:t>
            </w:r>
          </w:p>
          <w:p w14:paraId="29F08317" w14:textId="20086967" w:rsidR="00141E23" w:rsidRDefault="00141E23" w:rsidP="00141E23">
            <w:pPr>
              <w:pStyle w:val="lijstbulletskroon"/>
            </w:pPr>
            <w:r>
              <w:t xml:space="preserve">Regelmatig vloeren reinigen </w:t>
            </w:r>
          </w:p>
          <w:p w14:paraId="4814AF0A" w14:textId="77777777" w:rsidR="00141E23" w:rsidRDefault="00141E23" w:rsidP="004124C3"/>
        </w:tc>
        <w:tc>
          <w:tcPr>
            <w:tcW w:w="4385" w:type="dxa"/>
            <w:shd w:val="clear" w:color="auto" w:fill="92CDDC" w:themeFill="accent5" w:themeFillTint="99"/>
          </w:tcPr>
          <w:p w14:paraId="356E0BD4" w14:textId="0B153F5E" w:rsidR="00141E23" w:rsidRDefault="00141E23" w:rsidP="00141E23">
            <w:pPr>
              <w:pStyle w:val="lijstbulletskroon"/>
            </w:pPr>
            <w:r>
              <w:t>Grondig verluchten</w:t>
            </w:r>
          </w:p>
          <w:p w14:paraId="5528D8A4" w14:textId="2174BCE5" w:rsidR="00141E23" w:rsidRDefault="0066746E" w:rsidP="00141E23">
            <w:pPr>
              <w:pStyle w:val="lijstbulletskroon"/>
            </w:pPr>
            <w:r>
              <w:t>Grondig reinigen</w:t>
            </w:r>
            <w:r w:rsidR="00141E23">
              <w:t xml:space="preserve"> van alle contactpunten</w:t>
            </w:r>
          </w:p>
          <w:p w14:paraId="60283806" w14:textId="77777777" w:rsidR="00141E23" w:rsidRDefault="00141E23" w:rsidP="00141E23">
            <w:pPr>
              <w:pStyle w:val="lijstbulletskroon"/>
            </w:pPr>
            <w:r>
              <w:t>Grondig reinigen: stof verwijderen, vloeren reinigen.</w:t>
            </w:r>
          </w:p>
          <w:p w14:paraId="5C8BF490" w14:textId="3066988D" w:rsidR="0041460D" w:rsidRDefault="0041460D" w:rsidP="00141E23">
            <w:pPr>
              <w:pStyle w:val="lijstbulletskroon"/>
            </w:pPr>
            <w:r>
              <w:t>V</w:t>
            </w:r>
            <w:r>
              <w:t>uilniszakjes verwijderen</w:t>
            </w:r>
          </w:p>
        </w:tc>
      </w:tr>
      <w:tr w:rsidR="00141E23" w14:paraId="4D18DE2A" w14:textId="77777777" w:rsidTr="00141E23">
        <w:tc>
          <w:tcPr>
            <w:tcW w:w="4384" w:type="dxa"/>
            <w:vMerge/>
            <w:shd w:val="clear" w:color="auto" w:fill="92CDDC" w:themeFill="accent5" w:themeFillTint="99"/>
          </w:tcPr>
          <w:p w14:paraId="1E423912" w14:textId="77777777" w:rsidR="00141E23" w:rsidRDefault="00141E23" w:rsidP="004124C3"/>
        </w:tc>
        <w:tc>
          <w:tcPr>
            <w:tcW w:w="8770" w:type="dxa"/>
            <w:gridSpan w:val="2"/>
            <w:shd w:val="clear" w:color="auto" w:fill="92CDDC" w:themeFill="accent5" w:themeFillTint="99"/>
          </w:tcPr>
          <w:p w14:paraId="6A2FF6B8" w14:textId="3ED08BF0" w:rsidR="00141E23" w:rsidRDefault="00141E23" w:rsidP="004124C3">
            <w:r>
              <w:t xml:space="preserve">Contactoppervlakken: klinken, schakelaars, tafels, stoelen, zitbanken, kranen en wastafels, vuilnisbakken zonder voetpedaal, leuningen </w:t>
            </w:r>
          </w:p>
        </w:tc>
      </w:tr>
      <w:tr w:rsidR="00CB55DE" w14:paraId="01F63D4A" w14:textId="77777777" w:rsidTr="00C87CC4">
        <w:trPr>
          <w:trHeight w:val="668"/>
        </w:trPr>
        <w:tc>
          <w:tcPr>
            <w:tcW w:w="4384" w:type="dxa"/>
            <w:vMerge w:val="restart"/>
          </w:tcPr>
          <w:p w14:paraId="28162A54" w14:textId="5D27D333" w:rsidR="00CB55DE" w:rsidRDefault="00CB55DE" w:rsidP="004124C3">
            <w:r>
              <w:t xml:space="preserve">Buitenruimtes </w:t>
            </w:r>
          </w:p>
        </w:tc>
        <w:tc>
          <w:tcPr>
            <w:tcW w:w="4385" w:type="dxa"/>
          </w:tcPr>
          <w:p w14:paraId="3B4F25EF" w14:textId="0C137219" w:rsidR="00CB55DE" w:rsidRDefault="00CB55DE" w:rsidP="00CB55DE">
            <w:pPr>
              <w:pStyle w:val="lijstbulletskroon"/>
            </w:pPr>
            <w:r>
              <w:t>Aandacht voor plaatsen met hoge gebruiksintensiteit – reinigen contactoppervlakken</w:t>
            </w:r>
          </w:p>
          <w:p w14:paraId="7562A8D6" w14:textId="70D58293" w:rsidR="00CB55DE" w:rsidRDefault="00CB55DE" w:rsidP="00CB55DE">
            <w:pPr>
              <w:pStyle w:val="lijstbulletskroon"/>
            </w:pPr>
            <w:r>
              <w:t xml:space="preserve">bv buitenmeubilair dat door verschillende </w:t>
            </w:r>
            <w:r w:rsidR="00D63386">
              <w:t>bubbels</w:t>
            </w:r>
            <w:r w:rsidR="00A1257D">
              <w:t xml:space="preserve"> </w:t>
            </w:r>
            <w:r>
              <w:t xml:space="preserve"> afwisselend wordt gebruikt, speeltoestellen </w:t>
            </w:r>
          </w:p>
        </w:tc>
        <w:tc>
          <w:tcPr>
            <w:tcW w:w="4385" w:type="dxa"/>
          </w:tcPr>
          <w:p w14:paraId="64F40F27" w14:textId="625760F4" w:rsidR="00CB55DE" w:rsidRDefault="00CB55DE" w:rsidP="00CB55DE">
            <w:pPr>
              <w:pStyle w:val="lijstbulletskroon"/>
            </w:pPr>
            <w:r>
              <w:t xml:space="preserve">voldoende buitenlucht volstaat om gewone reiniging te doen maar geen ontsmetting nodig van de contactpunten </w:t>
            </w:r>
          </w:p>
        </w:tc>
      </w:tr>
      <w:tr w:rsidR="00CB55DE" w14:paraId="24C0DEFB" w14:textId="77777777" w:rsidTr="003E760D">
        <w:tc>
          <w:tcPr>
            <w:tcW w:w="4384" w:type="dxa"/>
            <w:vMerge/>
          </w:tcPr>
          <w:p w14:paraId="0C1F01C2" w14:textId="77777777" w:rsidR="00CB55DE" w:rsidRDefault="00CB55DE" w:rsidP="00D642EF"/>
        </w:tc>
        <w:tc>
          <w:tcPr>
            <w:tcW w:w="8770" w:type="dxa"/>
            <w:gridSpan w:val="2"/>
          </w:tcPr>
          <w:p w14:paraId="52D08666" w14:textId="61451803" w:rsidR="00CB55DE" w:rsidRDefault="00CB55DE" w:rsidP="00D642EF">
            <w:pPr>
              <w:pStyle w:val="lijstbulletskroon"/>
              <w:numPr>
                <w:ilvl w:val="0"/>
                <w:numId w:val="0"/>
              </w:numPr>
              <w:ind w:left="357" w:hanging="357"/>
            </w:pPr>
            <w:r>
              <w:t xml:space="preserve">Contactoppervlakken: buitenkranen, buitenmeubilair, vuilnisbakken, speeltoestellen, tafels, banken… </w:t>
            </w:r>
          </w:p>
        </w:tc>
      </w:tr>
      <w:tr w:rsidR="00CB55DE" w14:paraId="7B6F5F2E" w14:textId="77777777" w:rsidTr="00CB55DE">
        <w:tc>
          <w:tcPr>
            <w:tcW w:w="4384" w:type="dxa"/>
            <w:vMerge w:val="restart"/>
            <w:shd w:val="clear" w:color="auto" w:fill="92CDDC" w:themeFill="accent5" w:themeFillTint="99"/>
          </w:tcPr>
          <w:p w14:paraId="6ACC3DC6" w14:textId="7E683F5A" w:rsidR="00CB55DE" w:rsidRDefault="00CB55DE" w:rsidP="00D642EF">
            <w:pPr>
              <w:spacing w:line="240" w:lineRule="auto"/>
              <w:rPr>
                <w:rFonts w:asciiTheme="minorHAnsi" w:hAnsiTheme="minorHAnsi"/>
                <w:sz w:val="22"/>
                <w:szCs w:val="22"/>
              </w:rPr>
            </w:pPr>
            <w:r>
              <w:t>Overleglokalen/begeleidingstenten/secretariaten</w:t>
            </w:r>
          </w:p>
          <w:p w14:paraId="5E99E57F" w14:textId="77777777" w:rsidR="00CB55DE" w:rsidRDefault="00CB55DE" w:rsidP="00D642EF"/>
        </w:tc>
        <w:tc>
          <w:tcPr>
            <w:tcW w:w="4385" w:type="dxa"/>
            <w:shd w:val="clear" w:color="auto" w:fill="92CDDC" w:themeFill="accent5" w:themeFillTint="99"/>
          </w:tcPr>
          <w:p w14:paraId="625AE04B" w14:textId="77777777" w:rsidR="00A1257D" w:rsidRDefault="00A1257D" w:rsidP="00A1257D">
            <w:pPr>
              <w:pStyle w:val="lijstbulletskroon"/>
            </w:pPr>
            <w:r>
              <w:t>Dagelijks ventileren &amp; (meermaals) verluchten</w:t>
            </w:r>
          </w:p>
          <w:p w14:paraId="7A0D2F9D" w14:textId="77777777" w:rsidR="00CB55DE" w:rsidRDefault="00CB55DE" w:rsidP="00D642EF">
            <w:pPr>
              <w:pStyle w:val="lijstbulletskroon"/>
            </w:pPr>
            <w:r>
              <w:t xml:space="preserve">Dagelijks reinigen contactpunten </w:t>
            </w:r>
          </w:p>
          <w:p w14:paraId="0571BC53" w14:textId="77777777" w:rsidR="00CB55DE" w:rsidRDefault="00CB55DE" w:rsidP="00D642EF">
            <w:pPr>
              <w:pStyle w:val="lijstbulletskroon"/>
            </w:pPr>
            <w:r>
              <w:t xml:space="preserve">Regelmatig vloeren reinigen </w:t>
            </w:r>
          </w:p>
          <w:p w14:paraId="51061A05" w14:textId="77777777" w:rsidR="00CB55DE" w:rsidRDefault="00CB55DE" w:rsidP="00D642EF"/>
        </w:tc>
        <w:tc>
          <w:tcPr>
            <w:tcW w:w="4385" w:type="dxa"/>
            <w:shd w:val="clear" w:color="auto" w:fill="92CDDC" w:themeFill="accent5" w:themeFillTint="99"/>
          </w:tcPr>
          <w:p w14:paraId="0887605C" w14:textId="535B8D0A" w:rsidR="00CB55DE" w:rsidRDefault="00CB55DE" w:rsidP="00CB55DE">
            <w:pPr>
              <w:pStyle w:val="lijstbulletskroon"/>
            </w:pPr>
            <w:r>
              <w:t>Grondig verluchten</w:t>
            </w:r>
          </w:p>
          <w:p w14:paraId="5DDE2520" w14:textId="77777777" w:rsidR="0066746E" w:rsidRDefault="0066746E" w:rsidP="00CB55DE">
            <w:pPr>
              <w:pStyle w:val="lijstbulletskroon"/>
            </w:pPr>
            <w:r>
              <w:t>Grondig reinigen</w:t>
            </w:r>
            <w:r w:rsidR="00CB55DE">
              <w:t xml:space="preserve"> van alle contactpunte</w:t>
            </w:r>
            <w:r>
              <w:t>n</w:t>
            </w:r>
          </w:p>
          <w:p w14:paraId="3828F1D8" w14:textId="77777777" w:rsidR="00CB55DE" w:rsidRDefault="00CB55DE" w:rsidP="00CB55DE">
            <w:pPr>
              <w:pStyle w:val="lijstbulletskroon"/>
            </w:pPr>
            <w:r>
              <w:t xml:space="preserve">Grondig reinigen: stof verwijderen, vloeren reinigen, bedden ..  </w:t>
            </w:r>
          </w:p>
          <w:p w14:paraId="72211D56" w14:textId="4156E59A" w:rsidR="004043F9" w:rsidRDefault="004043F9" w:rsidP="004043F9">
            <w:pPr>
              <w:pStyle w:val="lijstbulletskroon"/>
            </w:pPr>
            <w:r>
              <w:t>V</w:t>
            </w:r>
            <w:r>
              <w:t>uilniszakjes verwijderen</w:t>
            </w:r>
          </w:p>
        </w:tc>
      </w:tr>
      <w:tr w:rsidR="00CB55DE" w14:paraId="11DAB7A0" w14:textId="77777777" w:rsidTr="00CB55DE">
        <w:tc>
          <w:tcPr>
            <w:tcW w:w="4384" w:type="dxa"/>
            <w:vMerge/>
            <w:shd w:val="clear" w:color="auto" w:fill="92CDDC" w:themeFill="accent5" w:themeFillTint="99"/>
          </w:tcPr>
          <w:p w14:paraId="7AA35A20" w14:textId="77777777" w:rsidR="00CB55DE" w:rsidRDefault="00CB55DE" w:rsidP="00D642EF"/>
        </w:tc>
        <w:tc>
          <w:tcPr>
            <w:tcW w:w="8770" w:type="dxa"/>
            <w:gridSpan w:val="2"/>
            <w:shd w:val="clear" w:color="auto" w:fill="92CDDC" w:themeFill="accent5" w:themeFillTint="99"/>
          </w:tcPr>
          <w:p w14:paraId="1AD5A9AB" w14:textId="1082865D" w:rsidR="00CB55DE" w:rsidRDefault="00CB55DE" w:rsidP="00D642EF">
            <w:r>
              <w:t xml:space="preserve">Contactoppervlakken: klinken, schakelaars, touchscreens van toestellen, computers, klavieren, muizen, technisch materiaal, onthaalbalie en/of tafels stoelen in onthaalruimte, frigo’s, drankdispensers… </w:t>
            </w:r>
          </w:p>
        </w:tc>
      </w:tr>
    </w:tbl>
    <w:p w14:paraId="0BDF475F" w14:textId="60D65A7A" w:rsidR="004124C3" w:rsidRDefault="004124C3" w:rsidP="004124C3"/>
    <w:p w14:paraId="1A59D429" w14:textId="2812118B" w:rsidR="00923D6B" w:rsidRDefault="00923D6B" w:rsidP="00923D6B">
      <w:pPr>
        <w:pStyle w:val="Kop1"/>
      </w:pPr>
      <w:bookmarkStart w:id="17" w:name="_Toc70602993"/>
      <w:r>
        <w:t>Materiaal</w:t>
      </w:r>
      <w:bookmarkEnd w:id="17"/>
      <w:r>
        <w:t xml:space="preserve"> </w:t>
      </w:r>
    </w:p>
    <w:p w14:paraId="7D33FFCF" w14:textId="5F9E6BB9" w:rsidR="00157AF6" w:rsidRDefault="00A60482" w:rsidP="00923D6B">
      <w:r>
        <w:t>Het is belangrijk om bij materiaal in het oog te houden of men binnen de</w:t>
      </w:r>
      <w:r w:rsidR="004043F9">
        <w:t xml:space="preserve"> bubbel</w:t>
      </w:r>
      <w:r>
        <w:t xml:space="preserve"> afstand moet houden t.a.v. elkaar als deelnemers of niet. </w:t>
      </w:r>
      <w:r>
        <w:br/>
        <w:t xml:space="preserve">Als men afstand moet houden onderling dan is het doorgeven van materiaal </w:t>
      </w:r>
      <w:r w:rsidR="00157AF6">
        <w:t xml:space="preserve">ook te vermijden. </w:t>
      </w:r>
      <w:r w:rsidR="00157AF6">
        <w:br/>
        <w:t>We maken hier onderscheid tussen:</w:t>
      </w:r>
    </w:p>
    <w:p w14:paraId="5837BC2A" w14:textId="7A04A5FF" w:rsidR="00923D6B" w:rsidRDefault="00157AF6" w:rsidP="00157AF6">
      <w:pPr>
        <w:pStyle w:val="lijstbulletskroon"/>
      </w:pPr>
      <w:r>
        <w:t xml:space="preserve">binnen de </w:t>
      </w:r>
      <w:r w:rsidR="004043F9">
        <w:t>bubbel</w:t>
      </w:r>
      <w:r>
        <w:t xml:space="preserve"> mogen deelnemers ‘contact’ hebben en dus zelfde materiaal gebruiken, maar hou toch rekening met af en toe wat extra hygiëne maatregelen </w:t>
      </w:r>
    </w:p>
    <w:p w14:paraId="0C7A5B9D" w14:textId="3CD0B819" w:rsidR="00157AF6" w:rsidRDefault="004043F9" w:rsidP="00157AF6">
      <w:pPr>
        <w:pStyle w:val="lijstbulletskroon"/>
      </w:pPr>
      <w:r>
        <w:t xml:space="preserve">Tussen </w:t>
      </w:r>
      <w:r w:rsidR="00157AF6">
        <w:t>de</w:t>
      </w:r>
      <w:r>
        <w:t xml:space="preserve"> bubbels</w:t>
      </w:r>
      <w:r w:rsidR="00157AF6">
        <w:t xml:space="preserve"> mogen deelnemers GEEN contact hebben en materiaal doorgeven wordt dus vermeden tenzij men hygiënische maatregelen volgt</w:t>
      </w:r>
      <w:r>
        <w:t xml:space="preserve"> of het materiaal 3 uur aan de kant laat</w:t>
      </w:r>
      <w:r w:rsidR="00157AF6">
        <w:t xml:space="preserve">.  </w:t>
      </w:r>
    </w:p>
    <w:p w14:paraId="1B0A4CA5" w14:textId="752B14BA" w:rsidR="004043F9" w:rsidRDefault="004043F9" w:rsidP="004043F9">
      <w:pPr>
        <w:pStyle w:val="lijstbulletskroon"/>
        <w:numPr>
          <w:ilvl w:val="0"/>
          <w:numId w:val="0"/>
        </w:numPr>
        <w:ind w:left="357" w:hanging="357"/>
      </w:pPr>
    </w:p>
    <w:p w14:paraId="10C72C05" w14:textId="43F06673" w:rsidR="004043F9" w:rsidRDefault="004043F9" w:rsidP="004043F9">
      <w:pPr>
        <w:pStyle w:val="lijstbulletskroon"/>
        <w:numPr>
          <w:ilvl w:val="0"/>
          <w:numId w:val="0"/>
        </w:numPr>
        <w:ind w:left="357" w:hanging="357"/>
      </w:pPr>
    </w:p>
    <w:p w14:paraId="7897312D" w14:textId="77777777" w:rsidR="004043F9" w:rsidRPr="00923D6B" w:rsidRDefault="004043F9" w:rsidP="004043F9">
      <w:pPr>
        <w:pStyle w:val="lijstbulletskroon"/>
        <w:numPr>
          <w:ilvl w:val="0"/>
          <w:numId w:val="0"/>
        </w:numPr>
        <w:ind w:left="357" w:hanging="357"/>
      </w:pPr>
    </w:p>
    <w:tbl>
      <w:tblPr>
        <w:tblStyle w:val="Tabelraster"/>
        <w:tblW w:w="0" w:type="auto"/>
        <w:tblLook w:val="04A0" w:firstRow="1" w:lastRow="0" w:firstColumn="1" w:lastColumn="0" w:noHBand="0" w:noVBand="1"/>
      </w:tblPr>
      <w:tblGrid>
        <w:gridCol w:w="4384"/>
        <w:gridCol w:w="4385"/>
        <w:gridCol w:w="4385"/>
      </w:tblGrid>
      <w:tr w:rsidR="00923D6B" w:rsidRPr="00141E23" w14:paraId="251BC438" w14:textId="77777777" w:rsidTr="008C597E">
        <w:tc>
          <w:tcPr>
            <w:tcW w:w="4384" w:type="dxa"/>
            <w:shd w:val="clear" w:color="auto" w:fill="92CDDC" w:themeFill="accent5" w:themeFillTint="99"/>
          </w:tcPr>
          <w:p w14:paraId="34E91FCA" w14:textId="77777777" w:rsidR="00923D6B" w:rsidRPr="00141E23" w:rsidRDefault="00923D6B" w:rsidP="008C597E">
            <w:pPr>
              <w:rPr>
                <w:b/>
              </w:rPr>
            </w:pPr>
          </w:p>
        </w:tc>
        <w:tc>
          <w:tcPr>
            <w:tcW w:w="4385" w:type="dxa"/>
            <w:shd w:val="clear" w:color="auto" w:fill="92CDDC" w:themeFill="accent5" w:themeFillTint="99"/>
          </w:tcPr>
          <w:p w14:paraId="6E755BB3" w14:textId="1EBB086D" w:rsidR="00923D6B" w:rsidRPr="00141E23" w:rsidRDefault="00157AF6" w:rsidP="008C597E">
            <w:pPr>
              <w:rPr>
                <w:b/>
              </w:rPr>
            </w:pPr>
            <w:r>
              <w:rPr>
                <w:b/>
              </w:rPr>
              <w:t>Deelnemers kunnen contact hebben</w:t>
            </w:r>
            <w:r w:rsidR="001A3703">
              <w:rPr>
                <w:b/>
              </w:rPr>
              <w:t xml:space="preserve"> binnen bubbel</w:t>
            </w:r>
          </w:p>
        </w:tc>
        <w:tc>
          <w:tcPr>
            <w:tcW w:w="4385" w:type="dxa"/>
            <w:shd w:val="clear" w:color="auto" w:fill="92CDDC" w:themeFill="accent5" w:themeFillTint="99"/>
          </w:tcPr>
          <w:p w14:paraId="274BE1A2" w14:textId="74591945" w:rsidR="00923D6B" w:rsidRPr="00141E23" w:rsidRDefault="00157AF6" w:rsidP="008C597E">
            <w:pPr>
              <w:rPr>
                <w:b/>
              </w:rPr>
            </w:pPr>
            <w:r>
              <w:rPr>
                <w:b/>
              </w:rPr>
              <w:t xml:space="preserve">Deelnemers vermijden alle contact </w:t>
            </w:r>
            <w:r w:rsidR="001A3703">
              <w:rPr>
                <w:b/>
              </w:rPr>
              <w:t>tussen bubbels</w:t>
            </w:r>
          </w:p>
        </w:tc>
      </w:tr>
      <w:tr w:rsidR="00923D6B" w14:paraId="60B8C09C" w14:textId="77777777" w:rsidTr="008C597E">
        <w:tc>
          <w:tcPr>
            <w:tcW w:w="4384" w:type="dxa"/>
            <w:shd w:val="clear" w:color="auto" w:fill="92CDDC" w:themeFill="accent5" w:themeFillTint="99"/>
          </w:tcPr>
          <w:p w14:paraId="0458780C" w14:textId="52C1DBC3" w:rsidR="00923D6B" w:rsidRDefault="00631809" w:rsidP="00631809">
            <w:r>
              <w:t>Sport</w:t>
            </w:r>
            <w:r w:rsidR="00C42D1D">
              <w:t>-</w:t>
            </w:r>
            <w:r w:rsidR="00C25523">
              <w:t>, knutsel</w:t>
            </w:r>
            <w:r>
              <w:t xml:space="preserve"> en spelmateriaal </w:t>
            </w:r>
          </w:p>
        </w:tc>
        <w:tc>
          <w:tcPr>
            <w:tcW w:w="4385" w:type="dxa"/>
            <w:shd w:val="clear" w:color="auto" w:fill="92CDDC" w:themeFill="accent5" w:themeFillTint="99"/>
          </w:tcPr>
          <w:p w14:paraId="20E0FE53" w14:textId="72EBF649" w:rsidR="00923D6B" w:rsidRDefault="00C42D1D" w:rsidP="001A3703">
            <w:pPr>
              <w:pStyle w:val="lijstbulletskroon"/>
            </w:pPr>
            <w:r>
              <w:t>Af en toe reinigen van contactoppervlakken zoals handvaten, onderdelen die veel contact vragen (bv pionnen, verfborstels…)</w:t>
            </w:r>
          </w:p>
        </w:tc>
        <w:tc>
          <w:tcPr>
            <w:tcW w:w="4385" w:type="dxa"/>
            <w:shd w:val="clear" w:color="auto" w:fill="92CDDC" w:themeFill="accent5" w:themeFillTint="99"/>
          </w:tcPr>
          <w:p w14:paraId="724056D1" w14:textId="1BE578BB" w:rsidR="00C42D1D" w:rsidRDefault="00C42D1D" w:rsidP="00C42D1D">
            <w:pPr>
              <w:pStyle w:val="lijstbulletskroon"/>
            </w:pPr>
            <w:r>
              <w:t xml:space="preserve">Contactoppervlakken </w:t>
            </w:r>
            <w:r w:rsidR="0066746E">
              <w:t xml:space="preserve">grondig </w:t>
            </w:r>
            <w:r>
              <w:t>reinigen</w:t>
            </w:r>
          </w:p>
          <w:p w14:paraId="6955C960" w14:textId="77777777" w:rsidR="00157AF6" w:rsidRDefault="00157AF6" w:rsidP="00631809">
            <w:pPr>
              <w:pStyle w:val="lijstbulletskroon"/>
            </w:pPr>
            <w:r>
              <w:t>3u geen contact, dan pas doorgeven</w:t>
            </w:r>
          </w:p>
          <w:p w14:paraId="44287FB9" w14:textId="49387050" w:rsidR="00923D6B" w:rsidRDefault="00157AF6" w:rsidP="00631809">
            <w:pPr>
              <w:pStyle w:val="lijstbulletskroon"/>
            </w:pPr>
            <w:r>
              <w:t xml:space="preserve">Focus op individueel materiaal </w:t>
            </w:r>
            <w:r w:rsidR="00631809">
              <w:t xml:space="preserve"> </w:t>
            </w:r>
          </w:p>
        </w:tc>
      </w:tr>
      <w:tr w:rsidR="00631809" w14:paraId="39990B74" w14:textId="77777777" w:rsidTr="00E44ABE">
        <w:trPr>
          <w:trHeight w:val="1467"/>
        </w:trPr>
        <w:tc>
          <w:tcPr>
            <w:tcW w:w="4384" w:type="dxa"/>
            <w:shd w:val="clear" w:color="auto" w:fill="92CDDC" w:themeFill="accent5" w:themeFillTint="99"/>
          </w:tcPr>
          <w:p w14:paraId="6CBC1BFC" w14:textId="462DBB03" w:rsidR="00631809" w:rsidRDefault="00631809" w:rsidP="00631809">
            <w:r>
              <w:t>Kookmateriaal</w:t>
            </w:r>
          </w:p>
        </w:tc>
        <w:tc>
          <w:tcPr>
            <w:tcW w:w="4385" w:type="dxa"/>
            <w:shd w:val="clear" w:color="auto" w:fill="92CDDC" w:themeFill="accent5" w:themeFillTint="99"/>
          </w:tcPr>
          <w:p w14:paraId="197A2054" w14:textId="77777777" w:rsidR="00631809" w:rsidRDefault="00C42D1D" w:rsidP="00631809">
            <w:pPr>
              <w:pStyle w:val="lijstbulletskroon"/>
            </w:pPr>
            <w:r>
              <w:t xml:space="preserve">Kookmateriaal mag gewoon afgewassen worden </w:t>
            </w:r>
          </w:p>
          <w:p w14:paraId="078A9021" w14:textId="0DEF700D" w:rsidR="00C42D1D" w:rsidRDefault="00C42D1D" w:rsidP="00E44ABE">
            <w:pPr>
              <w:pStyle w:val="lijstbulletskroon"/>
              <w:numPr>
                <w:ilvl w:val="0"/>
                <w:numId w:val="0"/>
              </w:numPr>
            </w:pPr>
          </w:p>
        </w:tc>
        <w:tc>
          <w:tcPr>
            <w:tcW w:w="4385" w:type="dxa"/>
            <w:shd w:val="clear" w:color="auto" w:fill="92CDDC" w:themeFill="accent5" w:themeFillTint="99"/>
          </w:tcPr>
          <w:p w14:paraId="3EF29827" w14:textId="75969DF0" w:rsidR="00C42D1D" w:rsidRDefault="00C42D1D" w:rsidP="00631809">
            <w:pPr>
              <w:pStyle w:val="lijstbulletskroon"/>
            </w:pPr>
            <w:r>
              <w:t>Voldoende</w:t>
            </w:r>
            <w:r w:rsidR="0066746E">
              <w:t xml:space="preserve"> en grondig</w:t>
            </w:r>
            <w:r>
              <w:t xml:space="preserve"> reinigen van alle contactoppervlakken: potten, pannen, kookgerei </w:t>
            </w:r>
          </w:p>
          <w:p w14:paraId="1748B0EF" w14:textId="77777777" w:rsidR="00631809" w:rsidRDefault="00E44ABE" w:rsidP="00631809">
            <w:pPr>
              <w:pStyle w:val="lijstbulletskroon"/>
            </w:pPr>
            <w:r>
              <w:t xml:space="preserve">Bij voorkeur machinaal. Maar ook mogelijk met hand: reinigen met heet water, detergent en proper spoelwater. </w:t>
            </w:r>
            <w:r>
              <w:br/>
              <w:t xml:space="preserve">Geen heet water mogelijk kan afwassen met voldoende wissel naar proper water, maar heet water gaat voor. </w:t>
            </w:r>
          </w:p>
          <w:p w14:paraId="124EDE3C" w14:textId="11ACF61D" w:rsidR="00E44ABE" w:rsidRDefault="00062811" w:rsidP="00631809">
            <w:pPr>
              <w:pStyle w:val="lijstbulletskroon"/>
            </w:pPr>
            <w:r>
              <w:t xml:space="preserve">Tijdelijk (min. 3u tussen) </w:t>
            </w:r>
            <w:r w:rsidR="00E44ABE">
              <w:t xml:space="preserve">laten staat tussen </w:t>
            </w:r>
            <w:r w:rsidR="00157AF6">
              <w:t>deelnemers</w:t>
            </w:r>
            <w:r w:rsidR="00E44ABE">
              <w:t xml:space="preserve"> na ‘gewone’ afwas volstaat ook </w:t>
            </w:r>
          </w:p>
          <w:p w14:paraId="1512BF86" w14:textId="77777777" w:rsidR="00A83A96" w:rsidRDefault="00A83A96" w:rsidP="00631809">
            <w:pPr>
              <w:pStyle w:val="lijstbulletskroon"/>
            </w:pPr>
            <w:r>
              <w:t xml:space="preserve">Afdrogen met handdoek kan als voldoende ververst worden tijdens afwas en na elke afwas gewassen worden (60°) </w:t>
            </w:r>
          </w:p>
          <w:p w14:paraId="69C805F2" w14:textId="0BA313D5" w:rsidR="00157AF6" w:rsidRDefault="00157AF6" w:rsidP="00631809">
            <w:pPr>
              <w:pStyle w:val="lijstbulletskroon"/>
            </w:pPr>
            <w:r>
              <w:t xml:space="preserve">Individueel materiaal draagt de voorkeur </w:t>
            </w:r>
          </w:p>
        </w:tc>
      </w:tr>
      <w:tr w:rsidR="00631809" w14:paraId="4CF26E97" w14:textId="77777777" w:rsidTr="008C597E">
        <w:tc>
          <w:tcPr>
            <w:tcW w:w="4384" w:type="dxa"/>
            <w:shd w:val="clear" w:color="auto" w:fill="92CDDC" w:themeFill="accent5" w:themeFillTint="99"/>
          </w:tcPr>
          <w:p w14:paraId="340A6882" w14:textId="33AF9A30" w:rsidR="00631809" w:rsidRDefault="00631809" w:rsidP="00631809">
            <w:r>
              <w:t xml:space="preserve">Eetgerief </w:t>
            </w:r>
          </w:p>
        </w:tc>
        <w:tc>
          <w:tcPr>
            <w:tcW w:w="4385" w:type="dxa"/>
            <w:shd w:val="clear" w:color="auto" w:fill="92CDDC" w:themeFill="accent5" w:themeFillTint="99"/>
          </w:tcPr>
          <w:p w14:paraId="35819176" w14:textId="7A0C6492" w:rsidR="00631809" w:rsidRDefault="001A3703" w:rsidP="00631809">
            <w:pPr>
              <w:pStyle w:val="lijstbulletskroon"/>
            </w:pPr>
            <w:r>
              <w:t>G</w:t>
            </w:r>
            <w:r w:rsidR="00631809">
              <w:t>ewone afwas al dan niet in gezamenlijke bassins</w:t>
            </w:r>
            <w:r w:rsidR="00C25523">
              <w:t>, geen gebruik van handdoeken door individuele deelnemers, beter los drogen dan</w:t>
            </w:r>
          </w:p>
          <w:p w14:paraId="0E58107B" w14:textId="31ECBD0D" w:rsidR="00631809" w:rsidRDefault="00631809" w:rsidP="00C25523">
            <w:pPr>
              <w:pStyle w:val="lijstbulletskroon"/>
              <w:numPr>
                <w:ilvl w:val="0"/>
                <w:numId w:val="0"/>
              </w:numPr>
              <w:ind w:left="357"/>
            </w:pPr>
          </w:p>
        </w:tc>
        <w:tc>
          <w:tcPr>
            <w:tcW w:w="4385" w:type="dxa"/>
            <w:shd w:val="clear" w:color="auto" w:fill="92CDDC" w:themeFill="accent5" w:themeFillTint="99"/>
          </w:tcPr>
          <w:p w14:paraId="53A8F855" w14:textId="3D48C1BE" w:rsidR="00631809" w:rsidRDefault="00C25523" w:rsidP="00631809">
            <w:pPr>
              <w:pStyle w:val="lijstbulletskroon"/>
            </w:pPr>
            <w:r>
              <w:t xml:space="preserve">Eetgerief wordt gebruikt door verschillende </w:t>
            </w:r>
            <w:r w:rsidR="001A3703">
              <w:t>bubbels</w:t>
            </w:r>
            <w:r>
              <w:t xml:space="preserve"> door elkaar dan MOET het na gebruik door 1 </w:t>
            </w:r>
            <w:r w:rsidR="001A3703">
              <w:t>bubbel</w:t>
            </w:r>
            <w:r w:rsidR="006D2724">
              <w:t xml:space="preserve"> grondig</w:t>
            </w:r>
            <w:r>
              <w:t xml:space="preserve"> gereinigd </w:t>
            </w:r>
            <w:r w:rsidR="0025238D">
              <w:t>worden</w:t>
            </w:r>
            <w:r w:rsidR="006D2724">
              <w:t xml:space="preserve"> </w:t>
            </w:r>
          </w:p>
          <w:p w14:paraId="159F2FAF" w14:textId="77777777" w:rsidR="0025238D" w:rsidRDefault="0025238D" w:rsidP="0025238D">
            <w:pPr>
              <w:pStyle w:val="lijstbulletskroon"/>
            </w:pPr>
            <w:r>
              <w:t xml:space="preserve">Bij voorkeur machinaal. Maar ook mogelijk met hand: reinigen met heet water, detergent en proper spoelwater. </w:t>
            </w:r>
            <w:r>
              <w:br/>
              <w:t xml:space="preserve">Geen heet water mogelijk kan afwassen met voldoende wissel naar proper water, maar heet water gaat voor. </w:t>
            </w:r>
          </w:p>
          <w:p w14:paraId="479C0A68" w14:textId="58BB55D6" w:rsidR="00062811" w:rsidRDefault="00062811" w:rsidP="00062811">
            <w:pPr>
              <w:pStyle w:val="lijstbulletskroon"/>
            </w:pPr>
            <w:r>
              <w:t xml:space="preserve">Tijdelijk (min. 3u tussen) laten staat tussen </w:t>
            </w:r>
            <w:r w:rsidR="001A3703">
              <w:t>bubbels</w:t>
            </w:r>
            <w:r>
              <w:t xml:space="preserve"> na ‘gewone’ afwas volstaat ook </w:t>
            </w:r>
          </w:p>
          <w:p w14:paraId="637CFC93" w14:textId="57A9894C" w:rsidR="00A83A96" w:rsidRDefault="00A83A96" w:rsidP="0025238D">
            <w:pPr>
              <w:pStyle w:val="lijstbulletskroon"/>
            </w:pPr>
            <w:r>
              <w:lastRenderedPageBreak/>
              <w:t xml:space="preserve">Afdrogen met handdoek als voldoende ververst worden tijdens afwas en na elke afwas worden handdoeken gewassen (60°) </w:t>
            </w:r>
          </w:p>
        </w:tc>
      </w:tr>
      <w:tr w:rsidR="00631809" w14:paraId="0A4294F6" w14:textId="77777777" w:rsidTr="008C597E">
        <w:tc>
          <w:tcPr>
            <w:tcW w:w="4384" w:type="dxa"/>
            <w:shd w:val="clear" w:color="auto" w:fill="92CDDC" w:themeFill="accent5" w:themeFillTint="99"/>
          </w:tcPr>
          <w:p w14:paraId="0B8972DF" w14:textId="1DFBABA7" w:rsidR="00631809" w:rsidRDefault="00C25523" w:rsidP="00C25523">
            <w:r>
              <w:lastRenderedPageBreak/>
              <w:t>Allerlei soorten kledij: verkleedkledij, theaterkledij, sporthesjes, reserve kledij</w:t>
            </w:r>
          </w:p>
        </w:tc>
        <w:tc>
          <w:tcPr>
            <w:tcW w:w="4385" w:type="dxa"/>
            <w:shd w:val="clear" w:color="auto" w:fill="92CDDC" w:themeFill="accent5" w:themeFillTint="99"/>
          </w:tcPr>
          <w:p w14:paraId="6FB3EC2E" w14:textId="4387C721" w:rsidR="00631809" w:rsidRDefault="00013944" w:rsidP="00631809">
            <w:pPr>
              <w:pStyle w:val="lijstbulletskroon"/>
            </w:pPr>
            <w:r>
              <w:t>Bij intensief gebruik kan het aangewezen zijn het steeds aan dezelfde persoon toe te wijzen</w:t>
            </w:r>
          </w:p>
          <w:p w14:paraId="33088A96" w14:textId="5D2446AC" w:rsidR="00631809" w:rsidRDefault="00013944" w:rsidP="00631809">
            <w:pPr>
              <w:pStyle w:val="lijstbulletskroon"/>
            </w:pPr>
            <w:r>
              <w:t xml:space="preserve">kledij ook voldoende laten verluchten of in buitenlucht laten kan ook zeker goed zijn bv: hesjes laten buiten liggen na gebruik </w:t>
            </w:r>
          </w:p>
        </w:tc>
        <w:tc>
          <w:tcPr>
            <w:tcW w:w="4385" w:type="dxa"/>
            <w:shd w:val="clear" w:color="auto" w:fill="92CDDC" w:themeFill="accent5" w:themeFillTint="99"/>
          </w:tcPr>
          <w:p w14:paraId="056DE3D0" w14:textId="03EE874F" w:rsidR="00013944" w:rsidRDefault="00013944" w:rsidP="00631809">
            <w:pPr>
              <w:pStyle w:val="lijstbulletskroon"/>
            </w:pPr>
            <w:r>
              <w:t xml:space="preserve">Kledij die over </w:t>
            </w:r>
            <w:r w:rsidR="00E7130E">
              <w:t>bubbels</w:t>
            </w:r>
            <w:r>
              <w:t xml:space="preserve"> heen gaat wordt gereinigd</w:t>
            </w:r>
          </w:p>
          <w:p w14:paraId="66F10829" w14:textId="7E1A4B52" w:rsidR="00013944" w:rsidRDefault="00013944" w:rsidP="00631809">
            <w:pPr>
              <w:pStyle w:val="lijstbulletskroon"/>
            </w:pPr>
            <w:r>
              <w:t xml:space="preserve">Kledij die intensief ‘gebruikt’ wordt: denk aan bij theater, dans, sport waar toch wel wat zweet, speeksel etc. vrijkomt </w:t>
            </w:r>
            <w:r w:rsidR="006D2724">
              <w:t xml:space="preserve">wordt duidelijk toegewezen aan 1 persoon. </w:t>
            </w:r>
          </w:p>
          <w:p w14:paraId="69B97175" w14:textId="65FBE37A" w:rsidR="00631809" w:rsidRDefault="00013944" w:rsidP="00013944">
            <w:pPr>
              <w:pStyle w:val="lijstbulletskroon"/>
              <w:numPr>
                <w:ilvl w:val="0"/>
                <w:numId w:val="0"/>
              </w:numPr>
              <w:ind w:left="357"/>
            </w:pPr>
            <w:r>
              <w:br/>
              <w:t xml:space="preserve">Reinigen door op 60° te wassen </w:t>
            </w:r>
          </w:p>
        </w:tc>
      </w:tr>
      <w:tr w:rsidR="00013944" w14:paraId="25E7C5E1" w14:textId="77777777" w:rsidTr="008C597E">
        <w:tc>
          <w:tcPr>
            <w:tcW w:w="4384" w:type="dxa"/>
            <w:shd w:val="clear" w:color="auto" w:fill="92CDDC" w:themeFill="accent5" w:themeFillTint="99"/>
          </w:tcPr>
          <w:p w14:paraId="69FA3BED" w14:textId="14CFE067" w:rsidR="00013944" w:rsidRDefault="00013944" w:rsidP="00C25523">
            <w:r>
              <w:t>Rollend materiaal</w:t>
            </w:r>
          </w:p>
        </w:tc>
        <w:tc>
          <w:tcPr>
            <w:tcW w:w="4385" w:type="dxa"/>
            <w:shd w:val="clear" w:color="auto" w:fill="92CDDC" w:themeFill="accent5" w:themeFillTint="99"/>
          </w:tcPr>
          <w:p w14:paraId="3FD9D208" w14:textId="0FC54DB7" w:rsidR="00013944" w:rsidRDefault="00013944" w:rsidP="00631809">
            <w:pPr>
              <w:pStyle w:val="lijstbulletskroon"/>
            </w:pPr>
            <w:r>
              <w:t xml:space="preserve">Af en toe contactoppervlakken reinigen </w:t>
            </w:r>
          </w:p>
        </w:tc>
        <w:tc>
          <w:tcPr>
            <w:tcW w:w="4385" w:type="dxa"/>
            <w:shd w:val="clear" w:color="auto" w:fill="92CDDC" w:themeFill="accent5" w:themeFillTint="99"/>
          </w:tcPr>
          <w:p w14:paraId="225B5C11" w14:textId="55202C33" w:rsidR="00013944" w:rsidRDefault="00013944" w:rsidP="00631809">
            <w:pPr>
              <w:pStyle w:val="lijstbulletskroon"/>
            </w:pPr>
            <w:r>
              <w:t xml:space="preserve">Contactoppervlakken </w:t>
            </w:r>
            <w:r w:rsidR="00DF469C">
              <w:t>grondig reinigen</w:t>
            </w:r>
            <w:r>
              <w:t xml:space="preserve"> tussen </w:t>
            </w:r>
            <w:r w:rsidR="00E7130E">
              <w:t>bubbel</w:t>
            </w:r>
            <w:r w:rsidR="006D2724">
              <w:t>s</w:t>
            </w:r>
            <w:r>
              <w:t xml:space="preserve"> in </w:t>
            </w:r>
            <w:r w:rsidR="00E7130E">
              <w:t>tenzij het 3u aan de kant staat.</w:t>
            </w:r>
          </w:p>
        </w:tc>
      </w:tr>
      <w:tr w:rsidR="00013944" w14:paraId="41EA3938" w14:textId="77777777" w:rsidTr="008C597E">
        <w:tc>
          <w:tcPr>
            <w:tcW w:w="4384" w:type="dxa"/>
            <w:shd w:val="clear" w:color="auto" w:fill="92CDDC" w:themeFill="accent5" w:themeFillTint="99"/>
          </w:tcPr>
          <w:p w14:paraId="235B05FF" w14:textId="1B60C64B" w:rsidR="00013944" w:rsidRDefault="00013944" w:rsidP="00C25523">
            <w:r>
              <w:t>Tafels, stoelen, banken, bedden</w:t>
            </w:r>
          </w:p>
        </w:tc>
        <w:tc>
          <w:tcPr>
            <w:tcW w:w="4385" w:type="dxa"/>
            <w:shd w:val="clear" w:color="auto" w:fill="92CDDC" w:themeFill="accent5" w:themeFillTint="99"/>
          </w:tcPr>
          <w:p w14:paraId="67D9AFFD" w14:textId="77777777" w:rsidR="00013944" w:rsidRDefault="00013944" w:rsidP="00631809">
            <w:pPr>
              <w:pStyle w:val="lijstbulletskroon"/>
            </w:pPr>
            <w:r>
              <w:t>Contactoppervlakken dagelijks reinigen</w:t>
            </w:r>
          </w:p>
          <w:p w14:paraId="7601D99B" w14:textId="7855C3AF" w:rsidR="00E7130E" w:rsidRDefault="00E7130E" w:rsidP="00631809">
            <w:pPr>
              <w:pStyle w:val="lijstbulletskroon"/>
            </w:pPr>
            <w:r>
              <w:t>Voldoende verluchten</w:t>
            </w:r>
          </w:p>
        </w:tc>
        <w:tc>
          <w:tcPr>
            <w:tcW w:w="4385" w:type="dxa"/>
            <w:shd w:val="clear" w:color="auto" w:fill="92CDDC" w:themeFill="accent5" w:themeFillTint="99"/>
          </w:tcPr>
          <w:p w14:paraId="10EEB97E" w14:textId="77777777" w:rsidR="00013944" w:rsidRDefault="00013944" w:rsidP="00631809">
            <w:pPr>
              <w:pStyle w:val="lijstbulletskroon"/>
            </w:pPr>
            <w:r>
              <w:t xml:space="preserve">Contactoppervlakken </w:t>
            </w:r>
            <w:r w:rsidR="00C44462">
              <w:t>grondig reinigen</w:t>
            </w:r>
            <w:r>
              <w:t xml:space="preserve"> </w:t>
            </w:r>
          </w:p>
          <w:p w14:paraId="40060492" w14:textId="3C856B3D" w:rsidR="00E7130E" w:rsidRDefault="00E7130E" w:rsidP="00631809">
            <w:pPr>
              <w:pStyle w:val="lijstbulletskroon"/>
            </w:pPr>
            <w:r>
              <w:t>Voldoende verluchten</w:t>
            </w:r>
          </w:p>
        </w:tc>
      </w:tr>
      <w:tr w:rsidR="00995B82" w14:paraId="22B3AEFD" w14:textId="77777777" w:rsidTr="008C597E">
        <w:tc>
          <w:tcPr>
            <w:tcW w:w="4384" w:type="dxa"/>
            <w:shd w:val="clear" w:color="auto" w:fill="92CDDC" w:themeFill="accent5" w:themeFillTint="99"/>
          </w:tcPr>
          <w:p w14:paraId="06D47EEA" w14:textId="5562EC18" w:rsidR="00995B82" w:rsidRDefault="00995B82" w:rsidP="00C25523">
            <w:r>
              <w:t>Tenten</w:t>
            </w:r>
          </w:p>
        </w:tc>
        <w:tc>
          <w:tcPr>
            <w:tcW w:w="4385" w:type="dxa"/>
            <w:shd w:val="clear" w:color="auto" w:fill="92CDDC" w:themeFill="accent5" w:themeFillTint="99"/>
          </w:tcPr>
          <w:p w14:paraId="21158E15" w14:textId="70C19D4B" w:rsidR="00995B82" w:rsidRDefault="00995B82" w:rsidP="00631809">
            <w:pPr>
              <w:pStyle w:val="lijstbulletskroon"/>
            </w:pPr>
            <w:r>
              <w:t xml:space="preserve">Focus vooral op het verluchten van de tent </w:t>
            </w:r>
          </w:p>
        </w:tc>
        <w:tc>
          <w:tcPr>
            <w:tcW w:w="4385" w:type="dxa"/>
            <w:shd w:val="clear" w:color="auto" w:fill="92CDDC" w:themeFill="accent5" w:themeFillTint="99"/>
          </w:tcPr>
          <w:p w14:paraId="2540F2B6" w14:textId="77777777" w:rsidR="00632FEB" w:rsidRDefault="00632FEB" w:rsidP="00631809">
            <w:pPr>
              <w:pStyle w:val="lijstbulletskroon"/>
            </w:pPr>
            <w:r>
              <w:t xml:space="preserve">Omdat de tent continu in buitenlucht staat zijn normaal geen extra maatregelen nodig. </w:t>
            </w:r>
          </w:p>
          <w:p w14:paraId="52F88283" w14:textId="500BE79E" w:rsidR="00995B82" w:rsidRDefault="00632FEB" w:rsidP="00631809">
            <w:pPr>
              <w:pStyle w:val="lijstbulletskroon"/>
            </w:pPr>
            <w:r>
              <w:t xml:space="preserve">Bespreek dit wel goed met de eigenaar van de tenten indien je deze huurt en hou ook zeker met afspraken rond hygiëne bij ophalen en inleveren. </w:t>
            </w:r>
          </w:p>
        </w:tc>
      </w:tr>
    </w:tbl>
    <w:p w14:paraId="0E016928" w14:textId="4D5A9F61" w:rsidR="00923D6B" w:rsidRDefault="00923D6B" w:rsidP="004124C3"/>
    <w:p w14:paraId="28A1361E" w14:textId="1FF8E187" w:rsidR="00013944" w:rsidRPr="00013944" w:rsidRDefault="00013944" w:rsidP="004124C3">
      <w:pPr>
        <w:rPr>
          <w:rStyle w:val="Titelvanboek"/>
        </w:rPr>
      </w:pPr>
      <w:r w:rsidRPr="00013944">
        <w:rPr>
          <w:rStyle w:val="Titelvanboek"/>
        </w:rPr>
        <w:t>We hopen je met deze richtlijnen alvast weer een stapje verder te helpen. Maar vergeet vooral niet:</w:t>
      </w:r>
    </w:p>
    <w:p w14:paraId="29F0B8B5" w14:textId="41C6657C" w:rsidR="00013944" w:rsidRPr="00013944" w:rsidRDefault="00013944" w:rsidP="00013944">
      <w:pPr>
        <w:pStyle w:val="Lijstalinea"/>
        <w:numPr>
          <w:ilvl w:val="0"/>
          <w:numId w:val="43"/>
        </w:numPr>
        <w:rPr>
          <w:rStyle w:val="Titelvanboek"/>
        </w:rPr>
      </w:pPr>
      <w:r w:rsidRPr="00013944">
        <w:rPr>
          <w:rStyle w:val="Titelvanboek"/>
        </w:rPr>
        <w:t>Doe alles met gezond verstand</w:t>
      </w:r>
    </w:p>
    <w:p w14:paraId="73302FC5" w14:textId="5AFCFBF9" w:rsidR="00013944" w:rsidRDefault="00013944" w:rsidP="00013944">
      <w:pPr>
        <w:pStyle w:val="Lijstalinea"/>
        <w:numPr>
          <w:ilvl w:val="0"/>
          <w:numId w:val="43"/>
        </w:numPr>
        <w:rPr>
          <w:rStyle w:val="Titelvanboek"/>
        </w:rPr>
      </w:pPr>
      <w:r w:rsidRPr="00013944">
        <w:rPr>
          <w:rStyle w:val="Titelvanboek"/>
        </w:rPr>
        <w:t xml:space="preserve">Je aanbod moet niet in het teken staan van poetsen en </w:t>
      </w:r>
      <w:r w:rsidR="00DF469C">
        <w:rPr>
          <w:rStyle w:val="Titelvanboek"/>
        </w:rPr>
        <w:t>reinigen</w:t>
      </w:r>
      <w:r w:rsidRPr="00013944">
        <w:rPr>
          <w:rStyle w:val="Titelvanboek"/>
        </w:rPr>
        <w:t>, hou het proper, maar ook fijn</w:t>
      </w:r>
    </w:p>
    <w:p w14:paraId="365B7399" w14:textId="6828DAAC" w:rsidR="00D63386" w:rsidRPr="00013944" w:rsidRDefault="00D63386" w:rsidP="00013944">
      <w:pPr>
        <w:pStyle w:val="Lijstalinea"/>
        <w:numPr>
          <w:ilvl w:val="0"/>
          <w:numId w:val="43"/>
        </w:numPr>
        <w:rPr>
          <w:rStyle w:val="Titelvanboek"/>
        </w:rPr>
      </w:pPr>
      <w:r>
        <w:rPr>
          <w:rStyle w:val="Titelvanboek"/>
        </w:rPr>
        <w:t>Onderschat de kracht van verluchting en ventilatie niet</w:t>
      </w:r>
    </w:p>
    <w:p w14:paraId="13056387" w14:textId="77777777" w:rsidR="00013944" w:rsidRPr="004124C3" w:rsidRDefault="00013944" w:rsidP="00013944"/>
    <w:sectPr w:rsidR="00013944" w:rsidRPr="004124C3" w:rsidSect="004124C3">
      <w:type w:val="continuous"/>
      <w:pgSz w:w="16838" w:h="11906" w:orient="landscape" w:code="9"/>
      <w:pgMar w:top="1247" w:right="1191" w:bottom="1247" w:left="2483"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0F9B5" w14:textId="77777777" w:rsidR="009B4899" w:rsidRDefault="009B4899" w:rsidP="00E95A33">
      <w:pPr>
        <w:spacing w:before="0" w:line="240" w:lineRule="auto"/>
      </w:pPr>
      <w:r>
        <w:separator/>
      </w:r>
    </w:p>
  </w:endnote>
  <w:endnote w:type="continuationSeparator" w:id="0">
    <w:p w14:paraId="4AECFDC3" w14:textId="77777777" w:rsidR="009B4899" w:rsidRDefault="009B4899"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1E74" w14:textId="1F20DB65" w:rsidR="000A487B" w:rsidRPr="00D9486F" w:rsidRDefault="00F51A14" w:rsidP="00D9486F">
    <w:pPr>
      <w:pStyle w:val="Voettekst"/>
    </w:pPr>
    <w:sdt>
      <w:sdtPr>
        <w:alias w:val="titel_foot"/>
        <w:tag w:val="titel_foot"/>
        <w:id w:val="150641427"/>
        <w:lock w:val="sdtLocked"/>
        <w:placeholder>
          <w:docPart w:val="62FBB13576824B5CAD1F8DF44770F08C"/>
        </w:placeholder>
        <w:dataBinding w:xpath="/root[1]/titel[1]" w:storeItemID="{CA1B0BD9-A7F3-4B5F-AAF5-B95B599EA456}"/>
        <w:text/>
      </w:sdtPr>
      <w:sdtEndPr/>
      <w:sdtContent>
        <w:r w:rsidR="00691A9E">
          <w:t xml:space="preserve">Richtlijnen reinigen infrastructuur en materiaal </w:t>
        </w:r>
      </w:sdtContent>
    </w:sdt>
    <w:r w:rsidR="000A487B" w:rsidRPr="00D9486F">
      <w:t xml:space="preserve">   •   </w:t>
    </w:r>
    <w:sdt>
      <w:sdtPr>
        <w:alias w:val="datum_foot"/>
        <w:tag w:val="datum_foot"/>
        <w:id w:val="-2002105301"/>
        <w:lock w:val="sdtLocked"/>
        <w:dataBinding w:xpath="/root[1]/datum[1]" w:storeItemID="{CA1B0BD9-A7F3-4B5F-AAF5-B95B599EA456}"/>
        <w:date w:fullDate="2021-04-29T00:00:00Z">
          <w:dateFormat w:val="d MMMM yyyy"/>
          <w:lid w:val="nl-BE"/>
          <w:storeMappedDataAs w:val="dateTime"/>
          <w:calendar w:val="gregorian"/>
        </w:date>
      </w:sdtPr>
      <w:sdtEndPr/>
      <w:sdtContent>
        <w:r w:rsidR="00E373A0">
          <w:t>29 april 2021</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EB5CEF">
      <w:rPr>
        <w:noProof/>
      </w:rPr>
      <w:t>3</w:t>
    </w:r>
    <w:r w:rsidR="000A487B" w:rsidRPr="00D9486F">
      <w:fldChar w:fldCharType="end"/>
    </w:r>
    <w:r w:rsidR="000A487B" w:rsidRPr="00D9486F">
      <w:t xml:space="preserve"> &gt; </w:t>
    </w:r>
    <w:r w:rsidR="009B2F58">
      <w:rPr>
        <w:noProof/>
      </w:rPr>
      <w:fldChar w:fldCharType="begin"/>
    </w:r>
    <w:r w:rsidR="009B2F58">
      <w:rPr>
        <w:noProof/>
      </w:rPr>
      <w:instrText>NUMPAGES  \* Arabic  \* MERGEFORMAT</w:instrText>
    </w:r>
    <w:r w:rsidR="009B2F58">
      <w:rPr>
        <w:noProof/>
      </w:rPr>
      <w:fldChar w:fldCharType="separate"/>
    </w:r>
    <w:r w:rsidR="00EB5CEF">
      <w:rPr>
        <w:noProof/>
      </w:rPr>
      <w:t>9</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D8FDA" w14:textId="77777777" w:rsidR="009B4899" w:rsidRDefault="009B4899" w:rsidP="001125B4">
      <w:pPr>
        <w:spacing w:after="80"/>
      </w:pPr>
      <w:r>
        <w:t>_________________</w:t>
      </w:r>
    </w:p>
  </w:footnote>
  <w:footnote w:type="continuationSeparator" w:id="0">
    <w:p w14:paraId="4D51D17B" w14:textId="77777777" w:rsidR="009B4899" w:rsidRPr="001125B4" w:rsidRDefault="009B4899" w:rsidP="001125B4">
      <w:pPr>
        <w:spacing w:after="80"/>
      </w:pPr>
      <w:r>
        <w:t>_________________</w:t>
      </w:r>
    </w:p>
  </w:footnote>
  <w:footnote w:type="continuationNotice" w:id="1">
    <w:p w14:paraId="2883E727" w14:textId="77777777" w:rsidR="009B4899" w:rsidRPr="001125B4" w:rsidRDefault="009B4899">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1E73" w14:textId="77777777" w:rsidR="000A487B" w:rsidRDefault="7D631B0A" w:rsidP="0054649E">
    <w:pPr>
      <w:pStyle w:val="Koptekst"/>
    </w:pPr>
    <w:r>
      <w:rPr>
        <w:noProof/>
      </w:rPr>
      <w:drawing>
        <wp:inline distT="0" distB="0" distL="0" distR="0" wp14:anchorId="24891E76" wp14:editId="7D631B0A">
          <wp:extent cx="1159200" cy="1101600"/>
          <wp:effectExtent l="0" t="0" r="3175"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91E75" w14:textId="77777777" w:rsidR="00B47CBA" w:rsidRDefault="7D631B0A" w:rsidP="00133362">
    <w:pPr>
      <w:pStyle w:val="Koptekst"/>
    </w:pPr>
    <w:r>
      <w:rPr>
        <w:noProof/>
      </w:rPr>
      <w:drawing>
        <wp:inline distT="0" distB="0" distL="0" distR="0" wp14:anchorId="24891E78" wp14:editId="0384EBE0">
          <wp:extent cx="853200" cy="810000"/>
          <wp:effectExtent l="0" t="0" r="4445" b="952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6C735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4" type="#_x0000_t75" style="width:87.5pt;height:87.5pt" o:bullet="t">
        <v:imagedata r:id="rId1" o:title="De Ambrassade_bullet points_blauw_driehoek"/>
      </v:shape>
    </w:pict>
  </w:numPicBullet>
  <w:numPicBullet w:numPicBulletId="1">
    <w:pict>
      <v:shape id="_x0000_i1285" type="#_x0000_t75" style="width:87.5pt;height:87.5pt" o:bullet="t">
        <v:imagedata r:id="rId2" o:title="De Ambrassade_bullet points_blauw_kroontje"/>
      </v:shape>
    </w:pict>
  </w:numPicBullet>
  <w:numPicBullet w:numPicBulletId="2">
    <w:pict>
      <v:shape id="_x0000_i1286" type="#_x0000_t75" style="width:87.5pt;height:87.5pt" o:bullet="t">
        <v:imagedata r:id="rId3" o:title="De Ambrassade_bullet points_blauw_schildje"/>
      </v:shape>
    </w:pict>
  </w:numPicBullet>
  <w:abstractNum w:abstractNumId="0" w15:restartNumberingAfterBreak="0">
    <w:nsid w:val="014025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E111DD"/>
    <w:multiLevelType w:val="multilevel"/>
    <w:tmpl w:val="189437D8"/>
    <w:numStyleLink w:val="AMBRASSADETABELTITEL"/>
  </w:abstractNum>
  <w:abstractNum w:abstractNumId="2" w15:restartNumberingAfterBreak="0">
    <w:nsid w:val="04BE25FF"/>
    <w:multiLevelType w:val="multilevel"/>
    <w:tmpl w:val="D8967FE0"/>
    <w:numStyleLink w:val="AMBRASSADEKOPNUM"/>
  </w:abstractNum>
  <w:abstractNum w:abstractNumId="3" w15:restartNumberingAfterBreak="0">
    <w:nsid w:val="05897D39"/>
    <w:multiLevelType w:val="hybridMultilevel"/>
    <w:tmpl w:val="B82CEF8E"/>
    <w:lvl w:ilvl="0" w:tplc="B5B43708">
      <w:numFmt w:val="bullet"/>
      <w:lvlText w:val="-"/>
      <w:lvlJc w:val="left"/>
      <w:pPr>
        <w:ind w:left="360" w:hanging="360"/>
      </w:pPr>
      <w:rPr>
        <w:rFonts w:ascii="Trebuchet MS" w:eastAsiaTheme="minorHAnsi"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91349EE"/>
    <w:multiLevelType w:val="hybridMultilevel"/>
    <w:tmpl w:val="F8186D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0DF059C0"/>
    <w:multiLevelType w:val="hybridMultilevel"/>
    <w:tmpl w:val="5E5EB4DE"/>
    <w:lvl w:ilvl="0" w:tplc="E2207344">
      <w:start w:val="1"/>
      <w:numFmt w:val="bullet"/>
      <w:lvlText w:val="-"/>
      <w:lvlJc w:val="left"/>
      <w:pPr>
        <w:ind w:left="1080" w:hanging="360"/>
      </w:pPr>
      <w:rPr>
        <w:rFonts w:ascii="Trebuchet MS" w:eastAsiaTheme="minorHAnsi" w:hAnsi="Trebuchet M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0E9F2302"/>
    <w:multiLevelType w:val="multilevel"/>
    <w:tmpl w:val="464655FE"/>
    <w:numStyleLink w:val="AMBRASSADEKADERNUM"/>
  </w:abstractNum>
  <w:abstractNum w:abstractNumId="9" w15:restartNumberingAfterBreak="0">
    <w:nsid w:val="0F864A1D"/>
    <w:multiLevelType w:val="hybridMultilevel"/>
    <w:tmpl w:val="FF52BB46"/>
    <w:lvl w:ilvl="0" w:tplc="0E32F52A">
      <w:start w:val="1"/>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3111D6B"/>
    <w:multiLevelType w:val="hybridMultilevel"/>
    <w:tmpl w:val="0F50F024"/>
    <w:lvl w:ilvl="0" w:tplc="5E7AC1E6">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3FC5AE9"/>
    <w:multiLevelType w:val="multilevel"/>
    <w:tmpl w:val="E7CE8288"/>
    <w:numStyleLink w:val="AMBRASSADETABELBULLET"/>
  </w:abstractNum>
  <w:abstractNum w:abstractNumId="12"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1D0325D1"/>
    <w:multiLevelType w:val="hybridMultilevel"/>
    <w:tmpl w:val="E0B62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F37305E"/>
    <w:multiLevelType w:val="multilevel"/>
    <w:tmpl w:val="D8967FE0"/>
    <w:numStyleLink w:val="AMBRASSADEKOPNUM"/>
  </w:abstractNum>
  <w:abstractNum w:abstractNumId="16"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0" w15:restartNumberingAfterBreak="0">
    <w:nsid w:val="30CA718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37F20CBF"/>
    <w:multiLevelType w:val="multilevel"/>
    <w:tmpl w:val="0813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031010"/>
    <w:multiLevelType w:val="hybridMultilevel"/>
    <w:tmpl w:val="4482801E"/>
    <w:lvl w:ilvl="0" w:tplc="8CC6F90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41756423"/>
    <w:multiLevelType w:val="hybridMultilevel"/>
    <w:tmpl w:val="5942906A"/>
    <w:lvl w:ilvl="0" w:tplc="4BE61CA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start w:val="1"/>
      <w:numFmt w:val="bullet"/>
      <w:lvlText w:val="o"/>
      <w:lvlJc w:val="left"/>
      <w:pPr>
        <w:ind w:left="1440" w:hanging="360"/>
      </w:pPr>
      <w:rPr>
        <w:rFonts w:ascii="Courier New" w:hAnsi="Courier New" w:cs="Courier New" w:hint="default"/>
      </w:rPr>
    </w:lvl>
    <w:lvl w:ilvl="2" w:tplc="3FAAD97E" w:tentative="1">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7" w15:restartNumberingAfterBreak="0">
    <w:nsid w:val="43AE3EC6"/>
    <w:multiLevelType w:val="hybridMultilevel"/>
    <w:tmpl w:val="81D2EB42"/>
    <w:lvl w:ilvl="0" w:tplc="BB8EEEC4">
      <w:start w:val="1"/>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BB75FE5"/>
    <w:multiLevelType w:val="hybridMultilevel"/>
    <w:tmpl w:val="2B0601E8"/>
    <w:lvl w:ilvl="0" w:tplc="CD02745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4BF52C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C74A4B"/>
    <w:multiLevelType w:val="multilevel"/>
    <w:tmpl w:val="932C76EC"/>
    <w:numStyleLink w:val="AMBRASSADENUM"/>
  </w:abstractNum>
  <w:abstractNum w:abstractNumId="31" w15:restartNumberingAfterBreak="0">
    <w:nsid w:val="5A0F3750"/>
    <w:multiLevelType w:val="singleLevel"/>
    <w:tmpl w:val="ED9C33D6"/>
    <w:lvl w:ilvl="0">
      <w:start w:val="1"/>
      <w:numFmt w:val="bullet"/>
      <w:lvlText w:val=""/>
      <w:lvlPicBulletId w:val="0"/>
      <w:lvlJc w:val="left"/>
      <w:pPr>
        <w:ind w:left="360" w:hanging="360"/>
      </w:pPr>
      <w:rPr>
        <w:rFonts w:ascii="Symbol" w:hAnsi="Symbol" w:hint="default"/>
        <w:color w:val="auto"/>
      </w:rPr>
    </w:lvl>
  </w:abstractNum>
  <w:abstractNum w:abstractNumId="32" w15:restartNumberingAfterBreak="0">
    <w:nsid w:val="5BA93B16"/>
    <w:multiLevelType w:val="multilevel"/>
    <w:tmpl w:val="997A7CB4"/>
    <w:numStyleLink w:val="AMBRASSADETABELNUM"/>
  </w:abstractNum>
  <w:abstractNum w:abstractNumId="33"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34" w15:restartNumberingAfterBreak="0">
    <w:nsid w:val="5F3C48B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184458B"/>
    <w:multiLevelType w:val="hybridMultilevel"/>
    <w:tmpl w:val="3F52BAF4"/>
    <w:lvl w:ilvl="0" w:tplc="0CDE09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32C6A16"/>
    <w:multiLevelType w:val="multilevel"/>
    <w:tmpl w:val="5C1E632A"/>
    <w:lvl w:ilvl="0">
      <w:start w:val="1"/>
      <w:numFmt w:val="decimal"/>
      <w:lvlText w:val="%1"/>
      <w:lvlJc w:val="left"/>
      <w:pPr>
        <w:ind w:left="369" w:hanging="369"/>
      </w:pPr>
      <w:rPr>
        <w:rFonts w:hint="default"/>
        <w:sz w:val="24"/>
      </w:rPr>
    </w:lvl>
    <w:lvl w:ilvl="1">
      <w:start w:val="1"/>
      <w:numFmt w:val="decimal"/>
      <w:lvlText w:val="%1.%2"/>
      <w:lvlJc w:val="left"/>
      <w:pPr>
        <w:ind w:left="510" w:hanging="510"/>
      </w:pPr>
      <w:rPr>
        <w:rFonts w:hint="default"/>
        <w:sz w:val="20"/>
      </w:rPr>
    </w:lvl>
    <w:lvl w:ilvl="2">
      <w:start w:val="1"/>
      <w:numFmt w:val="bullet"/>
      <w:lvlText w:val=""/>
      <w:lvlJc w:val="left"/>
      <w:pPr>
        <w:ind w:left="680" w:hanging="680"/>
      </w:pPr>
      <w:rPr>
        <w:rFonts w:ascii="Symbol" w:hAnsi="Symbol"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67A8540D"/>
    <w:multiLevelType w:val="hybridMultilevel"/>
    <w:tmpl w:val="E7927AFE"/>
    <w:lvl w:ilvl="0" w:tplc="A0D0D2E2">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6B4D436C"/>
    <w:multiLevelType w:val="hybridMultilevel"/>
    <w:tmpl w:val="E7B0FC8A"/>
    <w:lvl w:ilvl="0" w:tplc="BF8847AC">
      <w:start w:val="1"/>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40" w15:restartNumberingAfterBreak="0">
    <w:nsid w:val="77AD0568"/>
    <w:multiLevelType w:val="singleLevel"/>
    <w:tmpl w:val="BB3EE3C8"/>
    <w:lvl w:ilvl="0">
      <w:start w:val="1"/>
      <w:numFmt w:val="bullet"/>
      <w:pStyle w:val="kaderlijstopsomming"/>
      <w:lvlText w:val=""/>
      <w:lvlPicBulletId w:val="0"/>
      <w:lvlJc w:val="left"/>
      <w:pPr>
        <w:ind w:left="678" w:hanging="360"/>
      </w:pPr>
      <w:rPr>
        <w:rFonts w:ascii="Symbol" w:hAnsi="Symbol" w:hint="default"/>
        <w:color w:val="auto"/>
      </w:rPr>
    </w:lvl>
  </w:abstractNum>
  <w:abstractNum w:abstractNumId="41" w15:restartNumberingAfterBreak="0">
    <w:nsid w:val="783A140C"/>
    <w:multiLevelType w:val="hybridMultilevel"/>
    <w:tmpl w:val="2EBA1318"/>
    <w:lvl w:ilvl="0" w:tplc="47C241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B8B5C01"/>
    <w:multiLevelType w:val="multilevel"/>
    <w:tmpl w:val="D8967FE0"/>
    <w:numStyleLink w:val="AMBRASSADEKOPNUM"/>
  </w:abstractNum>
  <w:abstractNum w:abstractNumId="43" w15:restartNumberingAfterBreak="0">
    <w:nsid w:val="7EE31743"/>
    <w:multiLevelType w:val="hybridMultilevel"/>
    <w:tmpl w:val="BD1A3A58"/>
    <w:lvl w:ilvl="0" w:tplc="6D688932">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7"/>
  </w:num>
  <w:num w:numId="4">
    <w:abstractNumId w:val="8"/>
  </w:num>
  <w:num w:numId="5">
    <w:abstractNumId w:val="12"/>
  </w:num>
  <w:num w:numId="6">
    <w:abstractNumId w:val="40"/>
  </w:num>
  <w:num w:numId="7">
    <w:abstractNumId w:val="5"/>
  </w:num>
  <w:num w:numId="8">
    <w:abstractNumId w:val="24"/>
  </w:num>
  <w:num w:numId="9">
    <w:abstractNumId w:val="13"/>
  </w:num>
  <w:num w:numId="10">
    <w:abstractNumId w:val="31"/>
  </w:num>
  <w:num w:numId="11">
    <w:abstractNumId w:val="30"/>
  </w:num>
  <w:num w:numId="12">
    <w:abstractNumId w:val="11"/>
  </w:num>
  <w:num w:numId="13">
    <w:abstractNumId w:val="32"/>
  </w:num>
  <w:num w:numId="14">
    <w:abstractNumId w:val="16"/>
  </w:num>
  <w:num w:numId="15">
    <w:abstractNumId w:val="1"/>
  </w:num>
  <w:num w:numId="16">
    <w:abstractNumId w:val="2"/>
  </w:num>
  <w:num w:numId="17">
    <w:abstractNumId w:val="42"/>
  </w:num>
  <w:num w:numId="18">
    <w:abstractNumId w:val="15"/>
  </w:num>
  <w:num w:numId="19">
    <w:abstractNumId w:val="35"/>
  </w:num>
  <w:num w:numId="20">
    <w:abstractNumId w:val="33"/>
  </w:num>
  <w:num w:numId="21">
    <w:abstractNumId w:val="26"/>
  </w:num>
  <w:num w:numId="22">
    <w:abstractNumId w:val="39"/>
  </w:num>
  <w:num w:numId="23">
    <w:abstractNumId w:val="19"/>
  </w:num>
  <w:num w:numId="24">
    <w:abstractNumId w:val="21"/>
  </w:num>
  <w:num w:numId="25">
    <w:abstractNumId w:val="10"/>
  </w:num>
  <w:num w:numId="26">
    <w:abstractNumId w:val="29"/>
  </w:num>
  <w:num w:numId="27">
    <w:abstractNumId w:val="22"/>
  </w:num>
  <w:num w:numId="28">
    <w:abstractNumId w:val="20"/>
  </w:num>
  <w:num w:numId="29">
    <w:abstractNumId w:val="36"/>
  </w:num>
  <w:num w:numId="30">
    <w:abstractNumId w:val="43"/>
  </w:num>
  <w:num w:numId="31">
    <w:abstractNumId w:val="34"/>
  </w:num>
  <w:num w:numId="32">
    <w:abstractNumId w:val="0"/>
  </w:num>
  <w:num w:numId="33">
    <w:abstractNumId w:val="23"/>
  </w:num>
  <w:num w:numId="34">
    <w:abstractNumId w:val="3"/>
  </w:num>
  <w:num w:numId="35">
    <w:abstractNumId w:val="37"/>
  </w:num>
  <w:num w:numId="36">
    <w:abstractNumId w:val="14"/>
  </w:num>
  <w:num w:numId="37">
    <w:abstractNumId w:val="41"/>
  </w:num>
  <w:num w:numId="38">
    <w:abstractNumId w:val="25"/>
  </w:num>
  <w:num w:numId="39">
    <w:abstractNumId w:val="4"/>
  </w:num>
  <w:num w:numId="40">
    <w:abstractNumId w:val="9"/>
  </w:num>
  <w:num w:numId="41">
    <w:abstractNumId w:val="7"/>
  </w:num>
  <w:num w:numId="42">
    <w:abstractNumId w:val="27"/>
  </w:num>
  <w:num w:numId="43">
    <w:abstractNumId w:val="38"/>
  </w:num>
  <w:num w:numId="44">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B0"/>
    <w:rsid w:val="000012F1"/>
    <w:rsid w:val="00002604"/>
    <w:rsid w:val="00004400"/>
    <w:rsid w:val="000055F9"/>
    <w:rsid w:val="00005E4E"/>
    <w:rsid w:val="00007BB2"/>
    <w:rsid w:val="00013944"/>
    <w:rsid w:val="000212C7"/>
    <w:rsid w:val="0003023E"/>
    <w:rsid w:val="0005293D"/>
    <w:rsid w:val="000545EC"/>
    <w:rsid w:val="00060D21"/>
    <w:rsid w:val="00062811"/>
    <w:rsid w:val="000645F7"/>
    <w:rsid w:val="00071436"/>
    <w:rsid w:val="00073C73"/>
    <w:rsid w:val="0009447B"/>
    <w:rsid w:val="000A0BB0"/>
    <w:rsid w:val="000A37BD"/>
    <w:rsid w:val="000A487B"/>
    <w:rsid w:val="000B0D95"/>
    <w:rsid w:val="000E7405"/>
    <w:rsid w:val="000F54DC"/>
    <w:rsid w:val="001043F8"/>
    <w:rsid w:val="001067DC"/>
    <w:rsid w:val="00106D70"/>
    <w:rsid w:val="001125B4"/>
    <w:rsid w:val="00112977"/>
    <w:rsid w:val="001152E8"/>
    <w:rsid w:val="00117326"/>
    <w:rsid w:val="0012547C"/>
    <w:rsid w:val="0012786B"/>
    <w:rsid w:val="00130AC0"/>
    <w:rsid w:val="00133362"/>
    <w:rsid w:val="00141E23"/>
    <w:rsid w:val="0015054C"/>
    <w:rsid w:val="0015160A"/>
    <w:rsid w:val="00152E59"/>
    <w:rsid w:val="00156BA7"/>
    <w:rsid w:val="00157AF6"/>
    <w:rsid w:val="00162854"/>
    <w:rsid w:val="00162A94"/>
    <w:rsid w:val="00166500"/>
    <w:rsid w:val="0017129D"/>
    <w:rsid w:val="0017369D"/>
    <w:rsid w:val="0017587B"/>
    <w:rsid w:val="0018047A"/>
    <w:rsid w:val="001A1313"/>
    <w:rsid w:val="001A3703"/>
    <w:rsid w:val="001A783C"/>
    <w:rsid w:val="001C589D"/>
    <w:rsid w:val="001D0C27"/>
    <w:rsid w:val="001D64A9"/>
    <w:rsid w:val="001D6AB1"/>
    <w:rsid w:val="001E50FC"/>
    <w:rsid w:val="00202A2F"/>
    <w:rsid w:val="002139FA"/>
    <w:rsid w:val="00247C3D"/>
    <w:rsid w:val="0025024F"/>
    <w:rsid w:val="0025238D"/>
    <w:rsid w:val="002530F2"/>
    <w:rsid w:val="00262FC7"/>
    <w:rsid w:val="0026467C"/>
    <w:rsid w:val="00283EFC"/>
    <w:rsid w:val="00284CAA"/>
    <w:rsid w:val="00284E0E"/>
    <w:rsid w:val="0029030D"/>
    <w:rsid w:val="00290E09"/>
    <w:rsid w:val="002A7F0F"/>
    <w:rsid w:val="002D3252"/>
    <w:rsid w:val="003016F8"/>
    <w:rsid w:val="00304BAC"/>
    <w:rsid w:val="00306DEA"/>
    <w:rsid w:val="003112C2"/>
    <w:rsid w:val="00311627"/>
    <w:rsid w:val="003201DE"/>
    <w:rsid w:val="00321E39"/>
    <w:rsid w:val="003273B4"/>
    <w:rsid w:val="00330167"/>
    <w:rsid w:val="003324FA"/>
    <w:rsid w:val="00336F7E"/>
    <w:rsid w:val="00337A4A"/>
    <w:rsid w:val="003670BA"/>
    <w:rsid w:val="00381387"/>
    <w:rsid w:val="003A0719"/>
    <w:rsid w:val="003B2656"/>
    <w:rsid w:val="003B2F88"/>
    <w:rsid w:val="003B3E4B"/>
    <w:rsid w:val="003C141A"/>
    <w:rsid w:val="003C30E7"/>
    <w:rsid w:val="003C760D"/>
    <w:rsid w:val="003D0462"/>
    <w:rsid w:val="003D1286"/>
    <w:rsid w:val="003D6F13"/>
    <w:rsid w:val="003E6328"/>
    <w:rsid w:val="003F320F"/>
    <w:rsid w:val="00400926"/>
    <w:rsid w:val="004043F9"/>
    <w:rsid w:val="004124C3"/>
    <w:rsid w:val="00412891"/>
    <w:rsid w:val="0041460D"/>
    <w:rsid w:val="00435157"/>
    <w:rsid w:val="00445680"/>
    <w:rsid w:val="00460540"/>
    <w:rsid w:val="00463952"/>
    <w:rsid w:val="00476A20"/>
    <w:rsid w:val="00482337"/>
    <w:rsid w:val="00483005"/>
    <w:rsid w:val="004855B1"/>
    <w:rsid w:val="00490D22"/>
    <w:rsid w:val="00491B9C"/>
    <w:rsid w:val="004A33A0"/>
    <w:rsid w:val="004A57A0"/>
    <w:rsid w:val="004C2114"/>
    <w:rsid w:val="004D30C0"/>
    <w:rsid w:val="004F0C70"/>
    <w:rsid w:val="00501460"/>
    <w:rsid w:val="005062ED"/>
    <w:rsid w:val="00515B6D"/>
    <w:rsid w:val="005223B4"/>
    <w:rsid w:val="00531536"/>
    <w:rsid w:val="00535AD5"/>
    <w:rsid w:val="00537CFC"/>
    <w:rsid w:val="005417BA"/>
    <w:rsid w:val="0054649E"/>
    <w:rsid w:val="005503A1"/>
    <w:rsid w:val="00560BD6"/>
    <w:rsid w:val="0057195B"/>
    <w:rsid w:val="00572FAB"/>
    <w:rsid w:val="00576287"/>
    <w:rsid w:val="00594DFD"/>
    <w:rsid w:val="00595F8A"/>
    <w:rsid w:val="005A48EA"/>
    <w:rsid w:val="005C4609"/>
    <w:rsid w:val="005C5534"/>
    <w:rsid w:val="005D1059"/>
    <w:rsid w:val="005D2712"/>
    <w:rsid w:val="005D7667"/>
    <w:rsid w:val="005E75B7"/>
    <w:rsid w:val="006005FA"/>
    <w:rsid w:val="006023F4"/>
    <w:rsid w:val="0061004D"/>
    <w:rsid w:val="00615EFB"/>
    <w:rsid w:val="00623FFD"/>
    <w:rsid w:val="006243A9"/>
    <w:rsid w:val="00631809"/>
    <w:rsid w:val="00632FEB"/>
    <w:rsid w:val="00634162"/>
    <w:rsid w:val="00645E05"/>
    <w:rsid w:val="0065491B"/>
    <w:rsid w:val="0066710A"/>
    <w:rsid w:val="0066746E"/>
    <w:rsid w:val="00685172"/>
    <w:rsid w:val="00691A9E"/>
    <w:rsid w:val="006A336D"/>
    <w:rsid w:val="006A4542"/>
    <w:rsid w:val="006B5956"/>
    <w:rsid w:val="006C231D"/>
    <w:rsid w:val="006D2724"/>
    <w:rsid w:val="006D60CF"/>
    <w:rsid w:val="006D7A54"/>
    <w:rsid w:val="006F1EAB"/>
    <w:rsid w:val="006F250A"/>
    <w:rsid w:val="007038D0"/>
    <w:rsid w:val="007047D4"/>
    <w:rsid w:val="007052CA"/>
    <w:rsid w:val="0070557C"/>
    <w:rsid w:val="00705C7D"/>
    <w:rsid w:val="007114EE"/>
    <w:rsid w:val="00713326"/>
    <w:rsid w:val="00715334"/>
    <w:rsid w:val="00727AD8"/>
    <w:rsid w:val="00736435"/>
    <w:rsid w:val="00742E96"/>
    <w:rsid w:val="00744D67"/>
    <w:rsid w:val="00745C7B"/>
    <w:rsid w:val="007474D4"/>
    <w:rsid w:val="0075483C"/>
    <w:rsid w:val="00757F65"/>
    <w:rsid w:val="00764715"/>
    <w:rsid w:val="0076554A"/>
    <w:rsid w:val="00773771"/>
    <w:rsid w:val="007A2F5F"/>
    <w:rsid w:val="007A4F4A"/>
    <w:rsid w:val="007B01BB"/>
    <w:rsid w:val="007B2DE2"/>
    <w:rsid w:val="007B42C3"/>
    <w:rsid w:val="007B6819"/>
    <w:rsid w:val="007B721A"/>
    <w:rsid w:val="007C0EB2"/>
    <w:rsid w:val="007C63FC"/>
    <w:rsid w:val="007D0152"/>
    <w:rsid w:val="007D60DF"/>
    <w:rsid w:val="007D7EED"/>
    <w:rsid w:val="00806687"/>
    <w:rsid w:val="008275DA"/>
    <w:rsid w:val="00830AAD"/>
    <w:rsid w:val="00834B35"/>
    <w:rsid w:val="00837466"/>
    <w:rsid w:val="00850F1F"/>
    <w:rsid w:val="00852478"/>
    <w:rsid w:val="0085481C"/>
    <w:rsid w:val="00861DDE"/>
    <w:rsid w:val="00871935"/>
    <w:rsid w:val="008756F1"/>
    <w:rsid w:val="00877F3A"/>
    <w:rsid w:val="0088714A"/>
    <w:rsid w:val="0089703C"/>
    <w:rsid w:val="00897A8B"/>
    <w:rsid w:val="008A1C0F"/>
    <w:rsid w:val="008B06D0"/>
    <w:rsid w:val="008B209C"/>
    <w:rsid w:val="008B7F24"/>
    <w:rsid w:val="008C2B30"/>
    <w:rsid w:val="008C6ED0"/>
    <w:rsid w:val="008D6807"/>
    <w:rsid w:val="008E013C"/>
    <w:rsid w:val="008E7A79"/>
    <w:rsid w:val="008F1F13"/>
    <w:rsid w:val="008F3994"/>
    <w:rsid w:val="009045A1"/>
    <w:rsid w:val="009072B7"/>
    <w:rsid w:val="0090799E"/>
    <w:rsid w:val="0091323F"/>
    <w:rsid w:val="00923D6B"/>
    <w:rsid w:val="00927EA6"/>
    <w:rsid w:val="0093266F"/>
    <w:rsid w:val="00947173"/>
    <w:rsid w:val="00950475"/>
    <w:rsid w:val="00965112"/>
    <w:rsid w:val="00983444"/>
    <w:rsid w:val="00995B82"/>
    <w:rsid w:val="009976E9"/>
    <w:rsid w:val="009A5F5A"/>
    <w:rsid w:val="009B2F58"/>
    <w:rsid w:val="009B4899"/>
    <w:rsid w:val="009B6DB0"/>
    <w:rsid w:val="009D7C25"/>
    <w:rsid w:val="00A03809"/>
    <w:rsid w:val="00A114D8"/>
    <w:rsid w:val="00A11682"/>
    <w:rsid w:val="00A1257D"/>
    <w:rsid w:val="00A14C61"/>
    <w:rsid w:val="00A2690F"/>
    <w:rsid w:val="00A33775"/>
    <w:rsid w:val="00A357DC"/>
    <w:rsid w:val="00A42883"/>
    <w:rsid w:val="00A45314"/>
    <w:rsid w:val="00A54A9C"/>
    <w:rsid w:val="00A60482"/>
    <w:rsid w:val="00A61CBF"/>
    <w:rsid w:val="00A657C7"/>
    <w:rsid w:val="00A757DB"/>
    <w:rsid w:val="00A77EC2"/>
    <w:rsid w:val="00A83A96"/>
    <w:rsid w:val="00AA0AB7"/>
    <w:rsid w:val="00AB37BF"/>
    <w:rsid w:val="00AC3B37"/>
    <w:rsid w:val="00AC4941"/>
    <w:rsid w:val="00AC7103"/>
    <w:rsid w:val="00AC79DC"/>
    <w:rsid w:val="00AD098E"/>
    <w:rsid w:val="00AD4741"/>
    <w:rsid w:val="00AD4C26"/>
    <w:rsid w:val="00AD68DA"/>
    <w:rsid w:val="00AF500C"/>
    <w:rsid w:val="00AF74E7"/>
    <w:rsid w:val="00B04707"/>
    <w:rsid w:val="00B25F02"/>
    <w:rsid w:val="00B30E49"/>
    <w:rsid w:val="00B33C4A"/>
    <w:rsid w:val="00B47CBA"/>
    <w:rsid w:val="00B52B79"/>
    <w:rsid w:val="00B57F01"/>
    <w:rsid w:val="00B60981"/>
    <w:rsid w:val="00B60A2C"/>
    <w:rsid w:val="00B70513"/>
    <w:rsid w:val="00B877D8"/>
    <w:rsid w:val="00B905BF"/>
    <w:rsid w:val="00B91F10"/>
    <w:rsid w:val="00BB76C7"/>
    <w:rsid w:val="00BC755C"/>
    <w:rsid w:val="00BD6E5F"/>
    <w:rsid w:val="00BF5BE1"/>
    <w:rsid w:val="00BF6479"/>
    <w:rsid w:val="00C13769"/>
    <w:rsid w:val="00C25523"/>
    <w:rsid w:val="00C266F0"/>
    <w:rsid w:val="00C33ED5"/>
    <w:rsid w:val="00C40E8F"/>
    <w:rsid w:val="00C423D7"/>
    <w:rsid w:val="00C42D1D"/>
    <w:rsid w:val="00C44462"/>
    <w:rsid w:val="00C4619A"/>
    <w:rsid w:val="00C744C5"/>
    <w:rsid w:val="00C75D54"/>
    <w:rsid w:val="00C81C32"/>
    <w:rsid w:val="00C84494"/>
    <w:rsid w:val="00C8588A"/>
    <w:rsid w:val="00C87CC4"/>
    <w:rsid w:val="00CB55DE"/>
    <w:rsid w:val="00CC3EF5"/>
    <w:rsid w:val="00CD58B8"/>
    <w:rsid w:val="00CD5D7A"/>
    <w:rsid w:val="00CE1300"/>
    <w:rsid w:val="00CE2676"/>
    <w:rsid w:val="00D02523"/>
    <w:rsid w:val="00D03305"/>
    <w:rsid w:val="00D12D96"/>
    <w:rsid w:val="00D13BB7"/>
    <w:rsid w:val="00D27D5A"/>
    <w:rsid w:val="00D30574"/>
    <w:rsid w:val="00D30659"/>
    <w:rsid w:val="00D314F5"/>
    <w:rsid w:val="00D44E65"/>
    <w:rsid w:val="00D51BA8"/>
    <w:rsid w:val="00D60AF7"/>
    <w:rsid w:val="00D63386"/>
    <w:rsid w:val="00D6370F"/>
    <w:rsid w:val="00D642EF"/>
    <w:rsid w:val="00D725C6"/>
    <w:rsid w:val="00D77A29"/>
    <w:rsid w:val="00D86C0C"/>
    <w:rsid w:val="00D8B0E2"/>
    <w:rsid w:val="00D932A9"/>
    <w:rsid w:val="00D9486F"/>
    <w:rsid w:val="00D94CF5"/>
    <w:rsid w:val="00D96C9C"/>
    <w:rsid w:val="00DA208B"/>
    <w:rsid w:val="00DB02E9"/>
    <w:rsid w:val="00DB2548"/>
    <w:rsid w:val="00DB583D"/>
    <w:rsid w:val="00DC131D"/>
    <w:rsid w:val="00DD0CE4"/>
    <w:rsid w:val="00DD3011"/>
    <w:rsid w:val="00DE38CB"/>
    <w:rsid w:val="00DE437A"/>
    <w:rsid w:val="00DE4585"/>
    <w:rsid w:val="00DE4672"/>
    <w:rsid w:val="00DE4EB4"/>
    <w:rsid w:val="00DF469C"/>
    <w:rsid w:val="00DF62FC"/>
    <w:rsid w:val="00E10395"/>
    <w:rsid w:val="00E12926"/>
    <w:rsid w:val="00E15113"/>
    <w:rsid w:val="00E200C8"/>
    <w:rsid w:val="00E233DF"/>
    <w:rsid w:val="00E373A0"/>
    <w:rsid w:val="00E42800"/>
    <w:rsid w:val="00E44ABE"/>
    <w:rsid w:val="00E50DA6"/>
    <w:rsid w:val="00E56808"/>
    <w:rsid w:val="00E62C5F"/>
    <w:rsid w:val="00E6743E"/>
    <w:rsid w:val="00E7130E"/>
    <w:rsid w:val="00E94BDF"/>
    <w:rsid w:val="00E9523C"/>
    <w:rsid w:val="00E95A33"/>
    <w:rsid w:val="00E97580"/>
    <w:rsid w:val="00EA521A"/>
    <w:rsid w:val="00EA5EAE"/>
    <w:rsid w:val="00EA7E39"/>
    <w:rsid w:val="00EB5CEF"/>
    <w:rsid w:val="00EC01AB"/>
    <w:rsid w:val="00ED132E"/>
    <w:rsid w:val="00EF3A49"/>
    <w:rsid w:val="00EF5259"/>
    <w:rsid w:val="00F0074A"/>
    <w:rsid w:val="00F01649"/>
    <w:rsid w:val="00F04128"/>
    <w:rsid w:val="00F23121"/>
    <w:rsid w:val="00F51A14"/>
    <w:rsid w:val="00F60B28"/>
    <w:rsid w:val="00F62494"/>
    <w:rsid w:val="00F73103"/>
    <w:rsid w:val="00F83538"/>
    <w:rsid w:val="00F856B3"/>
    <w:rsid w:val="00FA22D2"/>
    <w:rsid w:val="00FA60B7"/>
    <w:rsid w:val="00FA64C9"/>
    <w:rsid w:val="00FB15A8"/>
    <w:rsid w:val="00FB2EF3"/>
    <w:rsid w:val="00FC736B"/>
    <w:rsid w:val="00FD033E"/>
    <w:rsid w:val="00FD38E6"/>
    <w:rsid w:val="00FE7F71"/>
    <w:rsid w:val="00FF6AC2"/>
    <w:rsid w:val="010DB27B"/>
    <w:rsid w:val="01F4ECF2"/>
    <w:rsid w:val="0384EBE0"/>
    <w:rsid w:val="03A54A11"/>
    <w:rsid w:val="04C1506D"/>
    <w:rsid w:val="05C268C5"/>
    <w:rsid w:val="0633F642"/>
    <w:rsid w:val="06D9BDAC"/>
    <w:rsid w:val="06E79FA8"/>
    <w:rsid w:val="0782E2DC"/>
    <w:rsid w:val="09E743C9"/>
    <w:rsid w:val="0A9EAEEF"/>
    <w:rsid w:val="0AC65EFF"/>
    <w:rsid w:val="0D243BFF"/>
    <w:rsid w:val="0D52211A"/>
    <w:rsid w:val="0EAD2559"/>
    <w:rsid w:val="0FC1B02B"/>
    <w:rsid w:val="125655C2"/>
    <w:rsid w:val="13272EE8"/>
    <w:rsid w:val="13368D27"/>
    <w:rsid w:val="134FAB56"/>
    <w:rsid w:val="144A48D7"/>
    <w:rsid w:val="1461B341"/>
    <w:rsid w:val="14A11DE6"/>
    <w:rsid w:val="170E05AB"/>
    <w:rsid w:val="18AAB6A5"/>
    <w:rsid w:val="1B09AD4D"/>
    <w:rsid w:val="1D3813D3"/>
    <w:rsid w:val="2383604D"/>
    <w:rsid w:val="2445F28D"/>
    <w:rsid w:val="2A94D130"/>
    <w:rsid w:val="2C783EE3"/>
    <w:rsid w:val="2D666380"/>
    <w:rsid w:val="35179133"/>
    <w:rsid w:val="37AF21B1"/>
    <w:rsid w:val="383414CA"/>
    <w:rsid w:val="386063EA"/>
    <w:rsid w:val="3AA21D5C"/>
    <w:rsid w:val="3DF19AE1"/>
    <w:rsid w:val="3E4E6F64"/>
    <w:rsid w:val="3EE1CB45"/>
    <w:rsid w:val="3F341897"/>
    <w:rsid w:val="3F407027"/>
    <w:rsid w:val="3F815ED1"/>
    <w:rsid w:val="41020AE8"/>
    <w:rsid w:val="42E9F4E5"/>
    <w:rsid w:val="4460B4FB"/>
    <w:rsid w:val="449EFB69"/>
    <w:rsid w:val="46F8D158"/>
    <w:rsid w:val="4840F2B8"/>
    <w:rsid w:val="4D2FD1EB"/>
    <w:rsid w:val="4DDA5D93"/>
    <w:rsid w:val="4DEFC64F"/>
    <w:rsid w:val="507B5621"/>
    <w:rsid w:val="5091F63B"/>
    <w:rsid w:val="51986966"/>
    <w:rsid w:val="5F03BBC7"/>
    <w:rsid w:val="63AA48FA"/>
    <w:rsid w:val="6479EF28"/>
    <w:rsid w:val="690577E7"/>
    <w:rsid w:val="6B2CDC93"/>
    <w:rsid w:val="6BFF83BF"/>
    <w:rsid w:val="6C59344D"/>
    <w:rsid w:val="6D011354"/>
    <w:rsid w:val="6D4B8E83"/>
    <w:rsid w:val="6DA53A3E"/>
    <w:rsid w:val="6EE6A23C"/>
    <w:rsid w:val="6EF10952"/>
    <w:rsid w:val="6FF38B06"/>
    <w:rsid w:val="72EAD317"/>
    <w:rsid w:val="74E70301"/>
    <w:rsid w:val="75A1B114"/>
    <w:rsid w:val="794A1590"/>
    <w:rsid w:val="7A096E2C"/>
    <w:rsid w:val="7A721A7D"/>
    <w:rsid w:val="7B6DF7A6"/>
    <w:rsid w:val="7BC74AA9"/>
    <w:rsid w:val="7D39C6AC"/>
    <w:rsid w:val="7D631B0A"/>
    <w:rsid w:val="7DBCE6E1"/>
    <w:rsid w:val="7DE47236"/>
    <w:rsid w:val="7F5FD9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91E69"/>
  <w15:docId w15:val="{497BA364-0695-41A4-AF2D-06B0BE42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8"/>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20"/>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
    <w:basedOn w:val="Standaard"/>
    <w:next w:val="Standaard"/>
    <w:link w:val="TitelChar"/>
    <w:uiPriority w:val="12"/>
    <w:qFormat/>
    <w:rsid w:val="00757F65"/>
    <w:pPr>
      <w:spacing w:before="60" w:after="40"/>
    </w:pPr>
    <w:rPr>
      <w:rFonts w:ascii="Gilroy ExtraBold" w:hAnsi="Gilroy ExtraBold"/>
      <w:b/>
      <w:sz w:val="36"/>
    </w:rPr>
  </w:style>
  <w:style w:type="character" w:customStyle="1" w:styleId="TitelChar">
    <w:name w:val="Titel Char"/>
    <w:aliases w:val="_documenttitel Char"/>
    <w:basedOn w:val="Standaardalinea-lettertype"/>
    <w:link w:val="Titel"/>
    <w:uiPriority w:val="12"/>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99"/>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1"/>
      </w:numPr>
      <w:ind w:left="357" w:hanging="357"/>
    </w:pPr>
  </w:style>
  <w:style w:type="paragraph" w:customStyle="1" w:styleId="lijstbulletsschild">
    <w:name w:val="_lijst bullets schild"/>
    <w:basedOn w:val="lijstbulletskroon"/>
    <w:next w:val="lijstbulletskroon"/>
    <w:qFormat/>
    <w:rsid w:val="00D30574"/>
    <w:pPr>
      <w:numPr>
        <w:numId w:val="22"/>
      </w:numPr>
      <w:ind w:left="357" w:hanging="357"/>
    </w:pPr>
  </w:style>
  <w:style w:type="paragraph" w:customStyle="1" w:styleId="lijstbulletsdriehoekniv2">
    <w:name w:val="_lijst bullets driehoek niv 2"/>
    <w:basedOn w:val="lijstbulletskroonniv2"/>
    <w:qFormat/>
    <w:rsid w:val="000212C7"/>
    <w:pPr>
      <w:numPr>
        <w:numId w:val="23"/>
      </w:numPr>
    </w:pPr>
  </w:style>
  <w:style w:type="paragraph" w:customStyle="1" w:styleId="lijstbulletsschildniv2">
    <w:name w:val="_lijst bullets schild niv 2"/>
    <w:basedOn w:val="lijstbulletskroonniv2"/>
    <w:qFormat/>
    <w:rsid w:val="000212C7"/>
    <w:pPr>
      <w:numPr>
        <w:numId w:val="24"/>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semiHidden/>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6807"/>
    <w:rPr>
      <w:rFonts w:ascii="Trebuchet MS" w:hAnsi="Trebuchet MS"/>
    </w:rPr>
  </w:style>
  <w:style w:type="paragraph" w:styleId="Geenafstand">
    <w:name w:val="No Spacing"/>
    <w:link w:val="GeenafstandChar"/>
    <w:uiPriority w:val="1"/>
    <w:qFormat/>
    <w:rsid w:val="00691A9E"/>
    <w:rPr>
      <w:rFonts w:asciiTheme="minorHAnsi" w:eastAsiaTheme="minorEastAsia" w:hAnsiTheme="minorHAnsi" w:cstheme="minorBidi"/>
      <w:sz w:val="22"/>
      <w:szCs w:val="22"/>
      <w:lang w:eastAsia="nl-BE"/>
    </w:rPr>
  </w:style>
  <w:style w:type="character" w:customStyle="1" w:styleId="GeenafstandChar">
    <w:name w:val="Geen afstand Char"/>
    <w:basedOn w:val="Standaardalinea-lettertype"/>
    <w:link w:val="Geenafstand"/>
    <w:uiPriority w:val="1"/>
    <w:rsid w:val="00691A9E"/>
    <w:rPr>
      <w:rFonts w:asciiTheme="minorHAnsi" w:eastAsiaTheme="minorEastAsia" w:hAnsiTheme="minorHAnsi" w:cstheme="minorBidi"/>
      <w:sz w:val="22"/>
      <w:szCs w:val="22"/>
      <w:lang w:eastAsia="nl-BE"/>
    </w:rPr>
  </w:style>
  <w:style w:type="character" w:styleId="Titelvanboek">
    <w:name w:val="Book Title"/>
    <w:basedOn w:val="Standaardalinea-lettertype"/>
    <w:uiPriority w:val="33"/>
    <w:qFormat/>
    <w:rsid w:val="00013944"/>
    <w:rPr>
      <w:b/>
      <w:bCs/>
      <w:i/>
      <w:iCs/>
      <w:spacing w:val="5"/>
    </w:rPr>
  </w:style>
  <w:style w:type="paragraph" w:styleId="Kopvaninhoudsopgave">
    <w:name w:val="TOC Heading"/>
    <w:basedOn w:val="Kop1"/>
    <w:next w:val="Standaard"/>
    <w:uiPriority w:val="39"/>
    <w:unhideWhenUsed/>
    <w:qFormat/>
    <w:rsid w:val="00073C73"/>
    <w:pPr>
      <w:numPr>
        <w:numId w:val="0"/>
      </w:numPr>
      <w:spacing w:before="240" w:after="0" w:line="259" w:lineRule="auto"/>
      <w:outlineLvl w:val="9"/>
    </w:pPr>
    <w:rPr>
      <w:rFonts w:asciiTheme="majorHAnsi" w:hAnsiTheme="majorHAnsi"/>
      <w:b w:val="0"/>
      <w:bCs w:val="0"/>
      <w:color w:val="045288" w:themeColor="accent1" w:themeShade="BF"/>
      <w:sz w:val="32"/>
      <w:szCs w:val="32"/>
      <w:lang w:eastAsia="nl-BE"/>
    </w:rPr>
  </w:style>
  <w:style w:type="paragraph" w:styleId="Inhopg1">
    <w:name w:val="toc 1"/>
    <w:basedOn w:val="Standaard"/>
    <w:next w:val="Standaard"/>
    <w:autoRedefine/>
    <w:uiPriority w:val="39"/>
    <w:unhideWhenUsed/>
    <w:rsid w:val="00073C73"/>
    <w:pPr>
      <w:spacing w:after="100"/>
    </w:pPr>
  </w:style>
  <w:style w:type="paragraph" w:styleId="Inhopg2">
    <w:name w:val="toc 2"/>
    <w:basedOn w:val="Standaard"/>
    <w:next w:val="Standaard"/>
    <w:autoRedefine/>
    <w:uiPriority w:val="39"/>
    <w:unhideWhenUsed/>
    <w:rsid w:val="00073C73"/>
    <w:pPr>
      <w:spacing w:after="100"/>
      <w:ind w:left="180"/>
    </w:pPr>
  </w:style>
  <w:style w:type="paragraph" w:styleId="Inhopg3">
    <w:name w:val="toc 3"/>
    <w:basedOn w:val="Standaard"/>
    <w:next w:val="Standaard"/>
    <w:autoRedefine/>
    <w:uiPriority w:val="39"/>
    <w:unhideWhenUsed/>
    <w:rsid w:val="00073C73"/>
    <w:pPr>
      <w:spacing w:after="100"/>
      <w:ind w:left="360"/>
    </w:pPr>
  </w:style>
  <w:style w:type="character" w:styleId="Zwaar">
    <w:name w:val="Strong"/>
    <w:basedOn w:val="Standaardalinea-lettertype"/>
    <w:uiPriority w:val="22"/>
    <w:qFormat/>
    <w:rsid w:val="00852478"/>
    <w:rPr>
      <w:b/>
      <w:bCs/>
    </w:rPr>
  </w:style>
  <w:style w:type="character" w:styleId="Subtieleverwijzing">
    <w:name w:val="Subtle Reference"/>
    <w:basedOn w:val="Standaardalinea-lettertype"/>
    <w:uiPriority w:val="31"/>
    <w:qFormat/>
    <w:rsid w:val="00852478"/>
    <w:rPr>
      <w:smallCaps/>
      <w:color w:val="5A5A5A" w:themeColor="text1" w:themeTint="A5"/>
    </w:rPr>
  </w:style>
  <w:style w:type="paragraph" w:styleId="Duidelijkcitaat">
    <w:name w:val="Intense Quote"/>
    <w:basedOn w:val="Standaard"/>
    <w:next w:val="Standaard"/>
    <w:link w:val="DuidelijkcitaatChar"/>
    <w:uiPriority w:val="30"/>
    <w:qFormat/>
    <w:rsid w:val="00852478"/>
    <w:pPr>
      <w:pBdr>
        <w:top w:val="single" w:sz="4" w:space="10" w:color="066FB6" w:themeColor="accent1"/>
        <w:bottom w:val="single" w:sz="4" w:space="10" w:color="066FB6" w:themeColor="accent1"/>
      </w:pBdr>
      <w:spacing w:before="360" w:after="360"/>
      <w:ind w:left="864" w:right="864"/>
      <w:jc w:val="center"/>
    </w:pPr>
    <w:rPr>
      <w:i/>
      <w:iCs/>
      <w:color w:val="066FB6" w:themeColor="accent1"/>
    </w:rPr>
  </w:style>
  <w:style w:type="character" w:customStyle="1" w:styleId="DuidelijkcitaatChar">
    <w:name w:val="Duidelijk citaat Char"/>
    <w:basedOn w:val="Standaardalinea-lettertype"/>
    <w:link w:val="Duidelijkcitaat"/>
    <w:uiPriority w:val="30"/>
    <w:rsid w:val="00852478"/>
    <w:rPr>
      <w:rFonts w:ascii="Trebuchet MS" w:hAnsi="Trebuchet MS"/>
      <w:i/>
      <w:iCs/>
      <w:color w:val="066FB6" w:themeColor="accent1"/>
      <w:sz w:val="18"/>
      <w:szCs w:val="18"/>
    </w:rPr>
  </w:style>
  <w:style w:type="character" w:styleId="Intensieveverwijzing">
    <w:name w:val="Intense Reference"/>
    <w:basedOn w:val="Standaardalinea-lettertype"/>
    <w:uiPriority w:val="32"/>
    <w:qFormat/>
    <w:rsid w:val="00852478"/>
    <w:rPr>
      <w:b/>
      <w:bCs/>
      <w:smallCaps/>
      <w:color w:val="066FB6" w:themeColor="accent1"/>
      <w:spacing w:val="5"/>
    </w:rPr>
  </w:style>
  <w:style w:type="character" w:styleId="Onopgelostemelding">
    <w:name w:val="Unresolved Mention"/>
    <w:basedOn w:val="Standaardalinea-lettertype"/>
    <w:uiPriority w:val="99"/>
    <w:semiHidden/>
    <w:unhideWhenUsed/>
    <w:rsid w:val="008C2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29017">
      <w:bodyDiv w:val="1"/>
      <w:marLeft w:val="0"/>
      <w:marRight w:val="0"/>
      <w:marTop w:val="0"/>
      <w:marBottom w:val="0"/>
      <w:divBdr>
        <w:top w:val="none" w:sz="0" w:space="0" w:color="auto"/>
        <w:left w:val="none" w:sz="0" w:space="0" w:color="auto"/>
        <w:bottom w:val="none" w:sz="0" w:space="0" w:color="auto"/>
        <w:right w:val="none" w:sz="0" w:space="0" w:color="auto"/>
      </w:divBdr>
    </w:div>
    <w:div w:id="584069833">
      <w:bodyDiv w:val="1"/>
      <w:marLeft w:val="0"/>
      <w:marRight w:val="0"/>
      <w:marTop w:val="0"/>
      <w:marBottom w:val="0"/>
      <w:divBdr>
        <w:top w:val="none" w:sz="0" w:space="0" w:color="auto"/>
        <w:left w:val="none" w:sz="0" w:space="0" w:color="auto"/>
        <w:bottom w:val="none" w:sz="0" w:space="0" w:color="auto"/>
        <w:right w:val="none" w:sz="0" w:space="0" w:color="auto"/>
      </w:divBdr>
    </w:div>
    <w:div w:id="17091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hyperlink" Target="https://www.zorg-en-gezondheid.be/sites/default/files/atoms/files/advies%20ventileren%20en%20verluchten_1.pdf" TargetMode="External"/><Relationship Id="rId7"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cjt.be/_library/_files/ondersteuning/Documenten/Protocol_CJT2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7F36E782404160AC890E8A91BD3D4B"/>
        <w:category>
          <w:name w:val="Algemeen"/>
          <w:gallery w:val="placeholder"/>
        </w:category>
        <w:types>
          <w:type w:val="bbPlcHdr"/>
        </w:types>
        <w:behaviors>
          <w:behavior w:val="content"/>
        </w:behaviors>
        <w:guid w:val="{636FE4A1-26D6-4E67-8AE1-9F7C3A72EDC2}"/>
      </w:docPartPr>
      <w:docPartBody>
        <w:p w:rsidR="00727AD8" w:rsidRDefault="00727AD8">
          <w:pPr>
            <w:pStyle w:val="137F36E782404160AC890E8A91BD3D4B"/>
          </w:pPr>
          <w:r>
            <w:rPr>
              <w:rStyle w:val="Tekstvantijdelijkeaanduiding"/>
            </w:rPr>
            <w:t>nota</w:t>
          </w:r>
        </w:p>
      </w:docPartBody>
    </w:docPart>
    <w:docPart>
      <w:docPartPr>
        <w:name w:val="D41A5A8C079A4E4E957C832234CE7ED5"/>
        <w:category>
          <w:name w:val="Algemeen"/>
          <w:gallery w:val="placeholder"/>
        </w:category>
        <w:types>
          <w:type w:val="bbPlcHdr"/>
        </w:types>
        <w:behaviors>
          <w:behavior w:val="content"/>
        </w:behaviors>
        <w:guid w:val="{A42051A3-5619-41A3-A54E-7BA0168183EB}"/>
      </w:docPartPr>
      <w:docPartBody>
        <w:p w:rsidR="00727AD8" w:rsidRDefault="00727AD8">
          <w:pPr>
            <w:pStyle w:val="D41A5A8C079A4E4E957C832234CE7ED5"/>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62FBB13576824B5CAD1F8DF44770F08C"/>
        <w:category>
          <w:name w:val="Algemeen"/>
          <w:gallery w:val="placeholder"/>
        </w:category>
        <w:types>
          <w:type w:val="bbPlcHdr"/>
        </w:types>
        <w:behaviors>
          <w:behavior w:val="content"/>
        </w:behaviors>
        <w:guid w:val="{775FB5FC-D7A8-4462-8DB5-B486C3D97D5F}"/>
      </w:docPartPr>
      <w:docPartBody>
        <w:p w:rsidR="00727AD8" w:rsidRDefault="00727AD8">
          <w:pPr>
            <w:pStyle w:val="62FBB13576824B5CAD1F8DF44770F08C"/>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roy ExtraBold">
    <w:altName w:val="Calibri"/>
    <w:panose1 w:val="000000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D8"/>
    <w:rsid w:val="00727AD8"/>
    <w:rsid w:val="00ED14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137F36E782404160AC890E8A91BD3D4B">
    <w:name w:val="137F36E782404160AC890E8A91BD3D4B"/>
  </w:style>
  <w:style w:type="paragraph" w:customStyle="1" w:styleId="D41A5A8C079A4E4E957C832234CE7ED5">
    <w:name w:val="D41A5A8C079A4E4E957C832234CE7ED5"/>
  </w:style>
  <w:style w:type="paragraph" w:customStyle="1" w:styleId="62FBB13576824B5CAD1F8DF44770F08C">
    <w:name w:val="62FBB13576824B5CAD1F8DF44770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72A6B0EF59B7458E0F98EB3DE92452" ma:contentTypeVersion="12" ma:contentTypeDescription="Een nieuw document maken." ma:contentTypeScope="" ma:versionID="9607894aee0659a12bf5c634ea36c091">
  <xsd:schema xmlns:xsd="http://www.w3.org/2001/XMLSchema" xmlns:xs="http://www.w3.org/2001/XMLSchema" xmlns:p="http://schemas.microsoft.com/office/2006/metadata/properties" xmlns:ns2="8aeb8bd6-ac57-4303-98e4-ffad45a45d0a" xmlns:ns3="db9d0bd6-53a2-46d9-b879-2bd097b30238" targetNamespace="http://schemas.microsoft.com/office/2006/metadata/properties" ma:root="true" ma:fieldsID="3254d8e53d3d715f4ecae2dfccf05c99" ns2:_="" ns3:_="">
    <xsd:import namespace="8aeb8bd6-ac57-4303-98e4-ffad45a45d0a"/>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b8bd6-ac57-4303-98e4-ffad45a4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titel>Richtlijnen reinigen infrastructuur en materiaal </titel>
  <datum>2021-04-29T00:00:00</datum>
</root>
</file>

<file path=customXml/itemProps1.xml><?xml version="1.0" encoding="utf-8"?>
<ds:datastoreItem xmlns:ds="http://schemas.openxmlformats.org/officeDocument/2006/customXml" ds:itemID="{C20A038B-BF6F-421E-B039-A33FC18A71BA}">
  <ds:schemaRefs>
    <ds:schemaRef ds:uri="http://schemas.openxmlformats.org/officeDocument/2006/bibliography"/>
  </ds:schemaRefs>
</ds:datastoreItem>
</file>

<file path=customXml/itemProps2.xml><?xml version="1.0" encoding="utf-8"?>
<ds:datastoreItem xmlns:ds="http://schemas.openxmlformats.org/officeDocument/2006/customXml" ds:itemID="{51668831-0F42-416F-9B0A-33A174C022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DFEE0A-71B9-4E90-8D42-C65EE2214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b8bd6-ac57-4303-98e4-ffad45a45d0a"/>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6AAE5A-4624-43FF-B9E7-B40CDBBA0740}">
  <ds:schemaRefs>
    <ds:schemaRef ds:uri="http://schemas.microsoft.com/sharepoint/v3/contenttype/forms"/>
  </ds:schemaRefs>
</ds:datastoreItem>
</file>

<file path=customXml/itemProps5.xml><?xml version="1.0" encoding="utf-8"?>
<ds:datastoreItem xmlns:ds="http://schemas.openxmlformats.org/officeDocument/2006/customXml" ds:itemID="{CA1B0BD9-A7F3-4B5F-AAF5-B95B599EA456}">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3252</Words>
  <Characters>17890</Characters>
  <Application>Microsoft Office Word</Application>
  <DocSecurity>0</DocSecurity>
  <Lines>149</Lines>
  <Paragraphs>42</Paragraphs>
  <ScaleCrop>false</ScaleCrop>
  <Company>De Ambrassade</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richtlijnen infrastructuur &amp; materiaal</dc:title>
  <dc:subject/>
  <dc:creator>An Van Lancker</dc:creator>
  <cp:keywords/>
  <dc:description/>
  <cp:lastModifiedBy>Liesbeth Maene</cp:lastModifiedBy>
  <cp:revision>21</cp:revision>
  <cp:lastPrinted>2020-06-19T09:43:00Z</cp:lastPrinted>
  <dcterms:created xsi:type="dcterms:W3CDTF">2021-04-29T13:12:00Z</dcterms:created>
  <dcterms:modified xsi:type="dcterms:W3CDTF">2021-04-29T13:36:00Z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0x010100BE72A6B0EF59B7458E0F98EB3DE92452</vt:lpwstr>
  </property>
</Properties>
</file>