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CC6B7F" w:rsidP="000645F7">
      <w:pPr>
        <w:pStyle w:val="documenttype"/>
      </w:pPr>
      <w:sdt>
        <w:sdtPr>
          <w:alias w:val="documenttype"/>
          <w:tag w:val="documenttype"/>
          <w:id w:val="441200184"/>
          <w:lock w:val="sdtLocked"/>
          <w:placeholder>
            <w:docPart w:val="137F36E782404160AC890E8A91BD3D4B"/>
          </w:placeholder>
          <w:showingPlcHdr/>
        </w:sdtPr>
        <w:sdtEndPr/>
        <w:sdtContent>
          <w:r w:rsidR="000A487B" w:rsidRPr="009B6DB0">
            <w:t>nota</w:t>
          </w:r>
        </w:sdtContent>
      </w:sdt>
    </w:p>
    <w:p w:rsidR="008275DA" w:rsidRPr="005D2712" w:rsidRDefault="00CC6B7F"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7703AB">
            <w:t>Actieplan bestrijden van racisme, discriminatie en sociale uitsluiting in het jeugdwerk</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18-09-12T00:00:00Z">
            <w:dateFormat w:val="d MMMM yyyy"/>
            <w:lid w:val="nl-BE"/>
            <w:storeMappedDataAs w:val="dateTime"/>
            <w:calendar w:val="gregorian"/>
          </w:date>
        </w:sdtPr>
        <w:sdtEndPr/>
        <w:sdtContent>
          <w:r w:rsidR="00217F96">
            <w:t>12 september 2018</w:t>
          </w:r>
        </w:sdtContent>
      </w:sdt>
    </w:p>
    <w:p w:rsidR="00217F96" w:rsidRDefault="00217F96" w:rsidP="00217F96">
      <w:pPr>
        <w:pStyle w:val="Kop1"/>
        <w:numPr>
          <w:ilvl w:val="0"/>
          <w:numId w:val="39"/>
        </w:numPr>
      </w:pPr>
      <w:r>
        <w:t>Doel van deze nota</w:t>
      </w:r>
    </w:p>
    <w:p w:rsidR="00217F96" w:rsidRDefault="00217F96" w:rsidP="00217F96">
      <w:r>
        <w:t xml:space="preserve">Deze nota heeft tot doel om de CJW te informeren over de werkzaamheden van de werkgroep diversiteit in/en het jeugdwerk en de taskforce van het masterplan om een duidelijk overzicht te bieden over wat beweegt binnen de sector m.b.t. </w:t>
      </w:r>
      <w:r w:rsidR="007703AB">
        <w:t>de thema’s racisme, discriminatie en uitsluiting.</w:t>
      </w:r>
    </w:p>
    <w:p w:rsidR="00217F96" w:rsidRDefault="00217F96" w:rsidP="00217F96">
      <w:r>
        <w:t xml:space="preserve">Daarnaast is de nota een aanzet tot actieplan om de komende weken en maanden als jeugdwerk positief in het daglicht te komen met </w:t>
      </w:r>
      <w:r w:rsidR="007703AB">
        <w:t>acties</w:t>
      </w:r>
      <w:r>
        <w:t xml:space="preserve"> tegen haatspraak, racisme en discriminatie.</w:t>
      </w:r>
    </w:p>
    <w:p w:rsidR="00217F96" w:rsidRDefault="00217F96" w:rsidP="00217F96">
      <w:pPr>
        <w:pStyle w:val="Kop1"/>
        <w:numPr>
          <w:ilvl w:val="0"/>
          <w:numId w:val="39"/>
        </w:numPr>
      </w:pPr>
      <w:r>
        <w:lastRenderedPageBreak/>
        <w:t>Context</w:t>
      </w:r>
    </w:p>
    <w:p w:rsidR="00217F96" w:rsidRPr="00761F46" w:rsidRDefault="00217F96" w:rsidP="00217F96">
      <w:r w:rsidRPr="00761F46">
        <w:t xml:space="preserve">Na de </w:t>
      </w:r>
      <w:proofErr w:type="spellStart"/>
      <w:r w:rsidRPr="00761F46">
        <w:t>Pano</w:t>
      </w:r>
      <w:proofErr w:type="spellEnd"/>
      <w:r w:rsidRPr="00761F46">
        <w:t xml:space="preserve"> reportage kwam er een golf van verontwaardiging in alle rangen in onze samenleving. </w:t>
      </w:r>
      <w:r>
        <w:t>In het jeugdwerk was dat niet anders.</w:t>
      </w:r>
    </w:p>
    <w:p w:rsidR="00217F96" w:rsidRPr="00761F46" w:rsidRDefault="00217F96" w:rsidP="00217F96">
      <w:r w:rsidRPr="00761F46">
        <w:t xml:space="preserve">De Vlaamse jeugdraad reageerde na de reportage met een statement waarin ze zich </w:t>
      </w:r>
      <w:r>
        <w:t>distantieerde</w:t>
      </w:r>
      <w:r w:rsidRPr="00761F46">
        <w:t xml:space="preserve"> van </w:t>
      </w:r>
      <w:r>
        <w:t>Schild en Vrienden</w:t>
      </w:r>
      <w:r w:rsidRPr="00761F46">
        <w:t xml:space="preserve">. En zette </w:t>
      </w:r>
      <w:r>
        <w:t>nogmaals</w:t>
      </w:r>
      <w:r w:rsidRPr="00761F46">
        <w:t xml:space="preserve"> in de verf dat er binnen de werking van de VJR geen ruimte is voor </w:t>
      </w:r>
      <w:r w:rsidR="007703AB">
        <w:t>gelijk welke</w:t>
      </w:r>
      <w:r w:rsidRPr="00761F46">
        <w:t xml:space="preserve"> vorm van racisme, discriminatie en sociale uitsluiting. </w:t>
      </w:r>
    </w:p>
    <w:p w:rsidR="00217F96" w:rsidRPr="00217F96" w:rsidRDefault="00217F96" w:rsidP="00217F96">
      <w:r>
        <w:t>Ook het jeugdwerk reageerde.</w:t>
      </w:r>
      <w:r w:rsidRPr="00896379">
        <w:t xml:space="preserve"> </w:t>
      </w:r>
      <w:r>
        <w:t>Jeugdwerkorganisaties</w:t>
      </w:r>
      <w:r w:rsidRPr="00896379">
        <w:t xml:space="preserve"> spraken hun volle vertrouwen uit in de Vlaamse Jeugdraad, Uit de Marge signal</w:t>
      </w:r>
      <w:r>
        <w:t xml:space="preserve">eerde het belang van dit thema </w:t>
      </w:r>
      <w:r w:rsidRPr="00896379">
        <w:t xml:space="preserve">en </w:t>
      </w:r>
      <w:r>
        <w:t xml:space="preserve">de </w:t>
      </w:r>
      <w:r w:rsidRPr="00896379">
        <w:t>impact d</w:t>
      </w:r>
      <w:r>
        <w:t>at het heeft op de samenleving</w:t>
      </w:r>
      <w:r w:rsidRPr="00896379">
        <w:t xml:space="preserve"> en hun doelgroep </w:t>
      </w:r>
      <w:r>
        <w:t xml:space="preserve">in een </w:t>
      </w:r>
      <w:hyperlink r:id="rId11" w:history="1">
        <w:r w:rsidRPr="00217F96">
          <w:rPr>
            <w:rStyle w:val="Hyperlink"/>
          </w:rPr>
          <w:t xml:space="preserve">opiniestuk in </w:t>
        </w:r>
        <w:proofErr w:type="spellStart"/>
        <w:r w:rsidRPr="00217F96">
          <w:rPr>
            <w:rStyle w:val="Hyperlink"/>
          </w:rPr>
          <w:t>Knack</w:t>
        </w:r>
        <w:proofErr w:type="spellEnd"/>
      </w:hyperlink>
      <w:r>
        <w:t xml:space="preserve">. </w:t>
      </w:r>
      <w:r w:rsidRPr="00896379">
        <w:t xml:space="preserve">Een signaal dat we zeker met de nodige ernst willen behandelen. </w:t>
      </w:r>
    </w:p>
    <w:p w:rsidR="00217F96" w:rsidRDefault="00E81A48" w:rsidP="00217F96">
      <w:r>
        <w:t xml:space="preserve">De </w:t>
      </w:r>
      <w:proofErr w:type="spellStart"/>
      <w:r>
        <w:t>Pano</w:t>
      </w:r>
      <w:proofErr w:type="spellEnd"/>
      <w:r>
        <w:t xml:space="preserve"> reportage heeft alles op scherp gezet maar het is belangrijk om deze </w:t>
      </w:r>
      <w:r w:rsidR="0013461A">
        <w:t xml:space="preserve">brede </w:t>
      </w:r>
      <w:r>
        <w:t>nood naar ondersteuning blijvend te</w:t>
      </w:r>
      <w:r w:rsidR="007703AB">
        <w:t>r</w:t>
      </w:r>
      <w:r>
        <w:t xml:space="preserve"> harte te </w:t>
      </w:r>
      <w:r w:rsidR="007703AB">
        <w:t>nemen. Kortom, het jeugdwerk wil</w:t>
      </w:r>
      <w:r w:rsidR="00217F96">
        <w:t xml:space="preserve"> haar rol als maatschappelijke actor in de strijd tegen racisme, discriminatie en sociale uitsluiting volwaardig, vanuit zijn sterkte, actief opnemen. </w:t>
      </w:r>
    </w:p>
    <w:p w:rsidR="00217F96" w:rsidRDefault="00E81A48" w:rsidP="00E81A48">
      <w:pPr>
        <w:pStyle w:val="Kop1"/>
        <w:numPr>
          <w:ilvl w:val="0"/>
          <w:numId w:val="39"/>
        </w:numPr>
      </w:pPr>
      <w:r>
        <w:lastRenderedPageBreak/>
        <w:t>Actieplan</w:t>
      </w:r>
    </w:p>
    <w:p w:rsidR="00E81A48" w:rsidRDefault="00E81A48" w:rsidP="00E81A48">
      <w:r w:rsidRPr="004465D8">
        <w:t xml:space="preserve">Op de commissie willen we met de sector </w:t>
      </w:r>
      <w:r w:rsidR="007703AB">
        <w:t>bespreken</w:t>
      </w:r>
      <w:r w:rsidRPr="004465D8">
        <w:t xml:space="preserve"> hoe we </w:t>
      </w:r>
      <w:r>
        <w:t xml:space="preserve">in de strijd tegen racisme, discriminatie en sociale uitsluiting </w:t>
      </w:r>
      <w:r w:rsidRPr="004465D8">
        <w:t>een actieve</w:t>
      </w:r>
      <w:r>
        <w:t xml:space="preserve"> maatschappelijke</w:t>
      </w:r>
      <w:r w:rsidRPr="004465D8">
        <w:t xml:space="preserve"> rol kunnen opnemen.</w:t>
      </w:r>
    </w:p>
    <w:p w:rsidR="00E81A48" w:rsidRDefault="00E81A48" w:rsidP="00E81A48">
      <w:pPr>
        <w:pStyle w:val="Kop2"/>
      </w:pPr>
      <w:r>
        <w:t>Welke vormingen, initiatieven, goede praktijken bestaan al?</w:t>
      </w:r>
    </w:p>
    <w:p w:rsidR="001B3A20" w:rsidRPr="001B3A20" w:rsidRDefault="007703AB" w:rsidP="001B3A20">
      <w:r>
        <w:t>Er</w:t>
      </w:r>
      <w:r w:rsidR="001B3A20">
        <w:t xml:space="preserve"> gebeurde al heel wat. Zonder daarin volledig te zijn, lijsten we hieronder enkele interessante websites, publicaties en vormingen op: </w:t>
      </w:r>
    </w:p>
    <w:p w:rsidR="001B3A20" w:rsidRDefault="00CC6B7F" w:rsidP="0013461A">
      <w:pPr>
        <w:pStyle w:val="Lijstalinea"/>
        <w:numPr>
          <w:ilvl w:val="0"/>
          <w:numId w:val="45"/>
        </w:numPr>
        <w:spacing w:before="0" w:line="240" w:lineRule="auto"/>
        <w:contextualSpacing w:val="0"/>
      </w:pPr>
      <w:hyperlink r:id="rId12" w:history="1">
        <w:r w:rsidR="001B3A20">
          <w:rPr>
            <w:rStyle w:val="Hyperlink"/>
          </w:rPr>
          <w:t xml:space="preserve">De website van No </w:t>
        </w:r>
        <w:proofErr w:type="spellStart"/>
        <w:r w:rsidR="001B3A20">
          <w:rPr>
            <w:rStyle w:val="Hyperlink"/>
          </w:rPr>
          <w:t>Hate</w:t>
        </w:r>
        <w:proofErr w:type="spellEnd"/>
      </w:hyperlink>
      <w:r w:rsidR="001B3A20">
        <w:t xml:space="preserve"> verzamelt tips en tricks om met haatspraak om te gaan. </w:t>
      </w:r>
    </w:p>
    <w:p w:rsidR="001B3A20" w:rsidRDefault="001B3A20" w:rsidP="0013461A">
      <w:pPr>
        <w:pStyle w:val="Lijstalinea"/>
        <w:numPr>
          <w:ilvl w:val="0"/>
          <w:numId w:val="45"/>
        </w:numPr>
        <w:spacing w:before="0" w:line="240" w:lineRule="auto"/>
        <w:contextualSpacing w:val="0"/>
      </w:pPr>
      <w:r>
        <w:t xml:space="preserve">Uit de Marge/CMGJ organiseert een </w:t>
      </w:r>
      <w:hyperlink r:id="rId13" w:history="1">
        <w:r>
          <w:rPr>
            <w:rStyle w:val="Hyperlink"/>
          </w:rPr>
          <w:t>vorming over complot theorieën</w:t>
        </w:r>
      </w:hyperlink>
      <w:r>
        <w:t xml:space="preserve"> en een </w:t>
      </w:r>
      <w:hyperlink r:id="rId14" w:history="1">
        <w:r>
          <w:rPr>
            <w:rStyle w:val="Hyperlink"/>
          </w:rPr>
          <w:t>vorming radicalisering, het jeugdwerk en deontologie</w:t>
        </w:r>
      </w:hyperlink>
      <w:r>
        <w:t>.</w:t>
      </w:r>
    </w:p>
    <w:p w:rsidR="007703AB" w:rsidRDefault="007703AB" w:rsidP="0013461A">
      <w:pPr>
        <w:pStyle w:val="Lijstalinea"/>
        <w:numPr>
          <w:ilvl w:val="0"/>
          <w:numId w:val="45"/>
        </w:numPr>
        <w:spacing w:before="0" w:line="240" w:lineRule="auto"/>
        <w:contextualSpacing w:val="0"/>
      </w:pPr>
      <w:proofErr w:type="spellStart"/>
      <w:r>
        <w:t>Jint</w:t>
      </w:r>
      <w:proofErr w:type="spellEnd"/>
      <w:r>
        <w:t xml:space="preserve"> organiseert </w:t>
      </w:r>
      <w:proofErr w:type="spellStart"/>
      <w:r>
        <w:t>ism</w:t>
      </w:r>
      <w:proofErr w:type="spellEnd"/>
      <w:r>
        <w:t xml:space="preserve"> </w:t>
      </w:r>
      <w:proofErr w:type="spellStart"/>
      <w:r>
        <w:t>oa</w:t>
      </w:r>
      <w:proofErr w:type="spellEnd"/>
      <w:r>
        <w:t xml:space="preserve"> de Liga voor mensenrechten een </w:t>
      </w:r>
      <w:proofErr w:type="spellStart"/>
      <w:r>
        <w:t>vormingsdriedaagse</w:t>
      </w:r>
      <w:proofErr w:type="spellEnd"/>
      <w:r>
        <w:t>: “</w:t>
      </w:r>
      <w:hyperlink r:id="rId15" w:history="1">
        <w:r w:rsidRPr="007703AB">
          <w:rPr>
            <w:rStyle w:val="Hyperlink"/>
          </w:rPr>
          <w:t>Dubbel krachtig – jeugdwerk en mensenrechten is machtig.</w:t>
        </w:r>
      </w:hyperlink>
      <w:r>
        <w:t xml:space="preserve">” </w:t>
      </w:r>
    </w:p>
    <w:p w:rsidR="001B3A20" w:rsidRDefault="001B3A20" w:rsidP="0013461A">
      <w:pPr>
        <w:pStyle w:val="Lijstalinea"/>
        <w:numPr>
          <w:ilvl w:val="0"/>
          <w:numId w:val="45"/>
        </w:numPr>
        <w:spacing w:before="0" w:line="240" w:lineRule="auto"/>
        <w:contextualSpacing w:val="0"/>
      </w:pPr>
      <w:r>
        <w:t xml:space="preserve">Tumult heeft </w:t>
      </w:r>
      <w:hyperlink r:id="rId16" w:history="1">
        <w:r>
          <w:rPr>
            <w:rStyle w:val="Hyperlink"/>
          </w:rPr>
          <w:t>e</w:t>
        </w:r>
        <w:r w:rsidR="0013461A">
          <w:rPr>
            <w:rStyle w:val="Hyperlink"/>
          </w:rPr>
          <w:t>en vormingsaanbod om</w:t>
        </w:r>
        <w:r>
          <w:rPr>
            <w:rStyle w:val="Hyperlink"/>
          </w:rPr>
          <w:t xml:space="preserve"> te gaan met haatspraak</w:t>
        </w:r>
      </w:hyperlink>
      <w:r>
        <w:t>.</w:t>
      </w:r>
    </w:p>
    <w:p w:rsidR="00E81A48" w:rsidRDefault="001B3A20" w:rsidP="0013461A">
      <w:pPr>
        <w:pStyle w:val="Lijstalinea"/>
        <w:numPr>
          <w:ilvl w:val="0"/>
          <w:numId w:val="45"/>
        </w:numPr>
        <w:spacing w:before="0" w:line="240" w:lineRule="auto"/>
        <w:contextualSpacing w:val="0"/>
      </w:pPr>
      <w:r>
        <w:t xml:space="preserve">De kinderrechtencoalitie maakte een </w:t>
      </w:r>
      <w:hyperlink r:id="rId17" w:history="1">
        <w:r>
          <w:rPr>
            <w:rStyle w:val="Hyperlink"/>
          </w:rPr>
          <w:t>publicatie die de effecten van discriminatie en racisme op kinderen op hun psychisch welzijn en ontwikkeling beschrijft</w:t>
        </w:r>
      </w:hyperlink>
      <w:r>
        <w:t>.</w:t>
      </w:r>
    </w:p>
    <w:p w:rsidR="00C52461" w:rsidRDefault="00C52461" w:rsidP="00C52461">
      <w:pPr>
        <w:pStyle w:val="kadertekst"/>
      </w:pPr>
      <w:r>
        <w:t>Nemen jullie ook initiatieven? Laat ze ons weten!</w:t>
      </w:r>
    </w:p>
    <w:p w:rsidR="00E81A48" w:rsidRDefault="00E81A48" w:rsidP="00E81A48">
      <w:pPr>
        <w:pStyle w:val="Kop2"/>
      </w:pPr>
      <w:r>
        <w:t>Welke acties kunnen we nog op poten zetten?</w:t>
      </w:r>
    </w:p>
    <w:p w:rsidR="00E81A48" w:rsidRPr="00E81A48" w:rsidRDefault="00E81A48" w:rsidP="00E81A48">
      <w:pPr>
        <w:pStyle w:val="Kop3"/>
      </w:pPr>
      <w:r>
        <w:t>Masterplan</w:t>
      </w:r>
    </w:p>
    <w:p w:rsidR="00217F96" w:rsidRPr="00217F96" w:rsidRDefault="00217F96" w:rsidP="00217F96">
      <w:r w:rsidRPr="00217F96">
        <w:t>In 2018 lanceerde de minister samen met de sector en andere jeugdbeleid-actoren het masterplan</w:t>
      </w:r>
      <w:r>
        <w:t xml:space="preserve"> diversiteit in/en het jeugdwerk.</w:t>
      </w:r>
      <w:r w:rsidRPr="00217F96">
        <w:t xml:space="preserve"> De bedoeling van dit plan was om de initiatieven die </w:t>
      </w:r>
      <w:r>
        <w:t xml:space="preserve">de </w:t>
      </w:r>
      <w:r w:rsidRPr="00217F96">
        <w:t>voorbije jaren plaats vonden in de sector te bundelen, aangevuld door de visie uit de nota diversiteit in/en het jeugdwerk en gekoppeld met de concrete acties.</w:t>
      </w:r>
      <w:r>
        <w:t xml:space="preserve"> </w:t>
      </w:r>
      <w:r w:rsidRPr="00217F96">
        <w:t>Kortom het masterplan geeft ons een duidelijk</w:t>
      </w:r>
      <w:r>
        <w:t xml:space="preserve"> kader om in te werken </w:t>
      </w:r>
      <w:r w:rsidR="00C52461">
        <w:t xml:space="preserve">de </w:t>
      </w:r>
      <w:r>
        <w:t>komende 3</w:t>
      </w:r>
      <w:r w:rsidRPr="00217F96">
        <w:t xml:space="preserve"> jaar.</w:t>
      </w:r>
    </w:p>
    <w:p w:rsidR="00217F96" w:rsidRPr="00217F96" w:rsidRDefault="00217F96" w:rsidP="00217F96">
      <w:pPr>
        <w:rPr>
          <w:i/>
        </w:rPr>
      </w:pPr>
      <w:r w:rsidRPr="00217F96">
        <w:t xml:space="preserve">Dit najaar zitten we nog in het eerste jaar van het masterplan. In het masterplan </w:t>
      </w:r>
      <w:r>
        <w:t>bevindt zich een concrete</w:t>
      </w:r>
      <w:r w:rsidRPr="00217F96">
        <w:t xml:space="preserve"> actie die zich richt naar het bestrijden van racisme, discriminatie en sociale uitsluiting namelijk onder </w:t>
      </w:r>
      <w:r>
        <w:t>SD 2 – sociale</w:t>
      </w:r>
      <w:r w:rsidRPr="00217F96">
        <w:t xml:space="preserve"> inclusie – OD 2 -Actie 2.2.3: </w:t>
      </w:r>
      <w:r w:rsidRPr="00217F96">
        <w:rPr>
          <w:i/>
        </w:rPr>
        <w:t>Sensibiliseren en vorming voorzien voor de jeugdwerksector tegen elke vorm van racisme, discriminatie en sociale uitsluiting</w:t>
      </w:r>
      <w:r w:rsidR="00307B01">
        <w:rPr>
          <w:i/>
        </w:rPr>
        <w:t>.</w:t>
      </w:r>
    </w:p>
    <w:p w:rsidR="00217F96" w:rsidRPr="00217F96" w:rsidRDefault="00217F96" w:rsidP="00BB1D87">
      <w:pPr>
        <w:pStyle w:val="lijstbulletskroon"/>
      </w:pPr>
      <w:r w:rsidRPr="00217F96">
        <w:t xml:space="preserve">“Het jeugdwerk wilt haar rol als maatschappelijke actor in de strijd tegen racisme, discriminatie en sociale uitsluiting actief opnemen. In eerste instantie willen we zowel kinderen, jongeren en jongerenwerkers </w:t>
      </w:r>
      <w:r w:rsidRPr="00217F96">
        <w:lastRenderedPageBreak/>
        <w:t xml:space="preserve">sensibiliseren om binnen hun eigen werkingen een sfeer te creëren waarin racisme, discriminatie en sociale uitsluiting, geen plaats heeft. Hiervoor moeten we zeker blijven inzetten op vorming en intervisie, maar er is ook een krachtig signaal nodig, dat zich kan vertalen in een sectorale campagne die zeker gelinkt kan worden aan de Europese NO HATE campagne. </w:t>
      </w:r>
    </w:p>
    <w:p w:rsidR="00217F96" w:rsidRPr="00217F96" w:rsidRDefault="00217F96" w:rsidP="00307B01">
      <w:pPr>
        <w:pStyle w:val="lijstbulletskroon"/>
      </w:pPr>
      <w:r w:rsidRPr="00217F96">
        <w:t>Met als eerste pijler</w:t>
      </w:r>
      <w:r w:rsidR="00E60435">
        <w:t xml:space="preserve"> in 2018:</w:t>
      </w:r>
      <w:r w:rsidRPr="00217F96">
        <w:t xml:space="preserve"> </w:t>
      </w:r>
    </w:p>
    <w:p w:rsidR="00217F96" w:rsidRPr="00217F96" w:rsidRDefault="00217F96" w:rsidP="00C52461">
      <w:pPr>
        <w:pStyle w:val="lijstbulletsdriehoekniv2"/>
      </w:pPr>
      <w:r w:rsidRPr="00217F96">
        <w:t xml:space="preserve">Vormgeving campagne  m.b.t. racisme, discriminatie eventueel i.s.m. Unia/Minderhedenforum/Integratiepact </w:t>
      </w:r>
    </w:p>
    <w:p w:rsidR="00217F96" w:rsidRPr="00217F96" w:rsidRDefault="00217F96" w:rsidP="00C52461">
      <w:pPr>
        <w:pStyle w:val="lijstbulletsdriehoekniv2"/>
      </w:pPr>
      <w:r w:rsidRPr="00217F96">
        <w:t>Intervisie, supervisie en vorming faciliteren zowel op sector als organisatieniveau</w:t>
      </w:r>
    </w:p>
    <w:p w:rsidR="009E2303" w:rsidRPr="00265423" w:rsidRDefault="00217F96" w:rsidP="009E2303">
      <w:r w:rsidRPr="00265423">
        <w:t xml:space="preserve">Naar ons aanvoelen bevat deze actie een stevige dosis anti gif tegen </w:t>
      </w:r>
      <w:r w:rsidR="00265423">
        <w:t>de uitdaging waarvoor we staan.</w:t>
      </w:r>
      <w:r w:rsidR="00BC7995">
        <w:t xml:space="preserve"> </w:t>
      </w:r>
      <w:r w:rsidRPr="00265423">
        <w:t>De tijdgeest lijkt ons ideaal om deze actie gezamenlijk vast te pakken en hier concreet mee aan de slag te gaan.</w:t>
      </w:r>
    </w:p>
    <w:p w:rsidR="009E2303" w:rsidRDefault="00C52461" w:rsidP="009E2303">
      <w:pPr>
        <w:pStyle w:val="kadertekst"/>
      </w:pPr>
      <w:r>
        <w:t>Wie wil</w:t>
      </w:r>
      <w:r w:rsidR="009E2303">
        <w:t xml:space="preserve"> zich engageren, naast de andere actoren, om mee </w:t>
      </w:r>
      <w:r>
        <w:t xml:space="preserve">deze </w:t>
      </w:r>
      <w:r w:rsidR="009E2303">
        <w:t>actie te realiseren?</w:t>
      </w:r>
    </w:p>
    <w:p w:rsidR="009E2303" w:rsidRPr="00FA3CB1" w:rsidRDefault="009E2303" w:rsidP="009E2303">
      <w:pPr>
        <w:pStyle w:val="kadertekst"/>
      </w:pPr>
      <w:r w:rsidRPr="00FA3CB1">
        <w:t xml:space="preserve">Hoe moet zo’n campagne </w:t>
      </w:r>
      <w:r>
        <w:t xml:space="preserve">eruit zien, </w:t>
      </w:r>
      <w:r w:rsidRPr="00FA3CB1">
        <w:t xml:space="preserve">zodat het voldoende representatief </w:t>
      </w:r>
      <w:r>
        <w:t xml:space="preserve">is, </w:t>
      </w:r>
      <w:r w:rsidRPr="00FA3CB1">
        <w:t>voo</w:t>
      </w:r>
      <w:r w:rsidR="00C52461">
        <w:t>r de diversiteit in onze sector?</w:t>
      </w:r>
    </w:p>
    <w:p w:rsidR="00BB76B9" w:rsidRDefault="00BB76B9" w:rsidP="00307B01">
      <w:pPr>
        <w:pStyle w:val="Kop3"/>
      </w:pPr>
      <w:proofErr w:type="spellStart"/>
      <w:r>
        <w:lastRenderedPageBreak/>
        <w:t>Toolbox</w:t>
      </w:r>
      <w:proofErr w:type="spellEnd"/>
    </w:p>
    <w:p w:rsidR="00BB76B9" w:rsidRDefault="00E81A48" w:rsidP="00BB76B9">
      <w:r>
        <w:t xml:space="preserve">We zouden ervoor kiezen om initiatieven en goede voorbeelden die werken rond racisme, discriminatie en sociale uitsluiting in de voorgrond te plaatsten. We bekijken dit met de werkgroep diversiteit in/en het jeugdwerk. </w:t>
      </w:r>
    </w:p>
    <w:p w:rsidR="00C52461" w:rsidRDefault="00C52461" w:rsidP="00C52461">
      <w:pPr>
        <w:pStyle w:val="kadertekst"/>
      </w:pPr>
      <w:r w:rsidRPr="00FA3CB1">
        <w:t xml:space="preserve">Welke </w:t>
      </w:r>
      <w:r>
        <w:t>vormingen, workshops, lezingen…</w:t>
      </w:r>
      <w:r w:rsidRPr="00FA3CB1">
        <w:t xml:space="preserve"> zijn er interessant om zeker op te nemen in de </w:t>
      </w:r>
      <w:proofErr w:type="spellStart"/>
      <w:r w:rsidRPr="00FA3CB1">
        <w:t>toolbox</w:t>
      </w:r>
      <w:proofErr w:type="spellEnd"/>
      <w:r w:rsidRPr="00FA3CB1">
        <w:t xml:space="preserve"> diversiteit</w:t>
      </w:r>
    </w:p>
    <w:p w:rsidR="00BB76B9" w:rsidRDefault="00BB76B9" w:rsidP="00BB76B9">
      <w:pPr>
        <w:pStyle w:val="Kop3"/>
      </w:pPr>
      <w:r>
        <w:t>Leernetwerk</w:t>
      </w:r>
    </w:p>
    <w:p w:rsidR="0051381E" w:rsidRPr="0051381E" w:rsidRDefault="0051381E" w:rsidP="0051381E">
      <w:r>
        <w:t xml:space="preserve">Het idee leeft om in het voorjaar een volledig leernetwerk te spenderen aan </w:t>
      </w:r>
      <w:r w:rsidR="00C52461">
        <w:t>racisme en discriminatie</w:t>
      </w:r>
      <w:r>
        <w:t xml:space="preserve">. </w:t>
      </w:r>
      <w:r w:rsidR="00C52461">
        <w:t>Dit</w:t>
      </w:r>
      <w:r>
        <w:t xml:space="preserve"> voorstel nemen we</w:t>
      </w:r>
      <w:r w:rsidR="00C52461">
        <w:t xml:space="preserve"> mee</w:t>
      </w:r>
      <w:r>
        <w:t xml:space="preserve"> naar de taskforce die zich buigt over de thema</w:t>
      </w:r>
      <w:r w:rsidR="00C52461">
        <w:t>’s die behandeld</w:t>
      </w:r>
      <w:r>
        <w:t xml:space="preserve"> worden op de leernetwerken.</w:t>
      </w:r>
    </w:p>
    <w:p w:rsidR="00BB76B9" w:rsidRDefault="00BB76B9" w:rsidP="00BB76B9">
      <w:pPr>
        <w:pStyle w:val="Kop3"/>
      </w:pPr>
      <w:r>
        <w:t xml:space="preserve">No </w:t>
      </w:r>
      <w:proofErr w:type="spellStart"/>
      <w:r>
        <w:t>Hate</w:t>
      </w:r>
      <w:proofErr w:type="spellEnd"/>
    </w:p>
    <w:p w:rsidR="009E2303" w:rsidRDefault="009E2303" w:rsidP="00BB76B9">
      <w:r>
        <w:t xml:space="preserve">Hoe kunnen we ervoor zorgen dat aanbod dat ontwikkeld is vanuit het No </w:t>
      </w:r>
      <w:proofErr w:type="spellStart"/>
      <w:r>
        <w:t>Hate</w:t>
      </w:r>
      <w:proofErr w:type="spellEnd"/>
      <w:r>
        <w:t xml:space="preserve"> platform op een goed</w:t>
      </w:r>
      <w:r w:rsidR="00C52461">
        <w:t>e</w:t>
      </w:r>
      <w:r>
        <w:t xml:space="preserve"> manier verspreid wordt naar de sector en hoe kan de No </w:t>
      </w:r>
      <w:proofErr w:type="spellStart"/>
      <w:r>
        <w:t>Hate</w:t>
      </w:r>
      <w:proofErr w:type="spellEnd"/>
      <w:r>
        <w:t xml:space="preserve"> ca</w:t>
      </w:r>
      <w:r w:rsidR="00C52461">
        <w:t>mpagne verder versterkt worden?</w:t>
      </w:r>
    </w:p>
    <w:p w:rsidR="00C52461" w:rsidRPr="00BB76B9" w:rsidRDefault="00C52461" w:rsidP="00C52461">
      <w:pPr>
        <w:pStyle w:val="kadertekst"/>
      </w:pPr>
      <w:r>
        <w:t xml:space="preserve">Zien jullie </w:t>
      </w:r>
      <w:r>
        <w:t xml:space="preserve">in het algemeen nog </w:t>
      </w:r>
      <w:r>
        <w:t>mogelijkheden met lopende/geplande trajecten van de sector en de bovenbouw?</w:t>
      </w:r>
    </w:p>
    <w:p w:rsidR="00BB76B9" w:rsidRDefault="00BB76B9" w:rsidP="00BB76B9">
      <w:pPr>
        <w:pStyle w:val="Kop1"/>
      </w:pPr>
      <w:r>
        <w:t>Zichtbaarheid</w:t>
      </w:r>
    </w:p>
    <w:p w:rsidR="00CC6B7F" w:rsidRDefault="00217F96" w:rsidP="00CC6B7F">
      <w:r>
        <w:t>Momenteel hebben we 4 belangrijke momenten waar we</w:t>
      </w:r>
      <w:r w:rsidR="00265423">
        <w:t xml:space="preserve"> extra</w:t>
      </w:r>
      <w:r>
        <w:t xml:space="preserve"> zichtbaarheid kunnen geven aan de ondernomen acties en initiatieven m.b.t. </w:t>
      </w:r>
      <w:r w:rsidR="00BB76B9">
        <w:t>dit</w:t>
      </w:r>
      <w:r>
        <w:t xml:space="preserve"> thema</w:t>
      </w:r>
      <w:r w:rsidR="0051381E">
        <w:t>.</w:t>
      </w:r>
      <w:r w:rsidR="00CC6B7F">
        <w:t xml:space="preserve"> </w:t>
      </w:r>
      <w:r w:rsidR="009E2303">
        <w:t>We vinden het belangrijk dat we vooral positief in</w:t>
      </w:r>
      <w:r w:rsidR="00C52461">
        <w:t xml:space="preserve"> het</w:t>
      </w:r>
      <w:r w:rsidR="009E2303">
        <w:t xml:space="preserve"> daglicht worden </w:t>
      </w:r>
      <w:r w:rsidR="00C52461">
        <w:t>gezet</w:t>
      </w:r>
      <w:r w:rsidR="009E2303">
        <w:t xml:space="preserve"> als jeugdwerk. </w:t>
      </w:r>
    </w:p>
    <w:p w:rsidR="00217F96" w:rsidRDefault="00217F96" w:rsidP="00CC6B7F">
      <w:pPr>
        <w:pStyle w:val="Kop1"/>
      </w:pPr>
      <w:r w:rsidRPr="001149BB">
        <w:t>Timing</w:t>
      </w:r>
      <w:r w:rsidR="00BB76B9">
        <w:t xml:space="preserve"> actieplan</w:t>
      </w:r>
    </w:p>
    <w:p w:rsidR="00217F96" w:rsidRDefault="0051381E" w:rsidP="0051381E">
      <w:pPr>
        <w:pStyle w:val="lijstbulletskroon"/>
      </w:pPr>
      <w:r>
        <w:t>29</w:t>
      </w:r>
      <w:r w:rsidR="00217F96">
        <w:t xml:space="preserve"> oktober komt de taskforce van het masterplan bijeen en bespreken we actie 2.2.3 van het masterplan</w:t>
      </w:r>
      <w:r>
        <w:t xml:space="preserve"> en </w:t>
      </w:r>
      <w:r w:rsidRPr="0051381E">
        <w:t xml:space="preserve">stand van zaken rond de No </w:t>
      </w:r>
      <w:proofErr w:type="spellStart"/>
      <w:r w:rsidRPr="0051381E">
        <w:t>Hate</w:t>
      </w:r>
      <w:proofErr w:type="spellEnd"/>
      <w:r w:rsidRPr="0051381E">
        <w:t xml:space="preserve"> campagne.</w:t>
      </w:r>
    </w:p>
    <w:p w:rsidR="0051381E" w:rsidRDefault="009E2303" w:rsidP="0051381E">
      <w:pPr>
        <w:pStyle w:val="lijstbulletskroon"/>
      </w:pPr>
      <w:r>
        <w:t>13 november</w:t>
      </w:r>
      <w:r w:rsidR="00CC6B7F">
        <w:t>:</w:t>
      </w:r>
      <w:r>
        <w:t xml:space="preserve"> bijeenkomst werkgroep diversiteit in/en het jeugdwerk</w:t>
      </w:r>
      <w:r w:rsidR="0031475C">
        <w:t>. O</w:t>
      </w:r>
      <w:r>
        <w:t xml:space="preserve">p de agenda staat feedback op de </w:t>
      </w:r>
      <w:proofErr w:type="spellStart"/>
      <w:r w:rsidR="0031475C">
        <w:t>toolbox</w:t>
      </w:r>
      <w:proofErr w:type="spellEnd"/>
      <w:r w:rsidR="0031475C">
        <w:t>.</w:t>
      </w:r>
      <w:r w:rsidRPr="0051381E">
        <w:t xml:space="preserve"> </w:t>
      </w:r>
      <w:r w:rsidR="0031475C">
        <w:t>O</w:t>
      </w:r>
      <w:r w:rsidRPr="0051381E">
        <w:t xml:space="preserve">p die moment kunnen we feedback </w:t>
      </w:r>
      <w:r w:rsidR="0051381E" w:rsidRPr="0051381E">
        <w:t>verzamelen</w:t>
      </w:r>
      <w:r w:rsidRPr="0051381E">
        <w:t xml:space="preserve"> op de verzameling van tools en methodieken </w:t>
      </w:r>
      <w:r w:rsidR="0051381E" w:rsidRPr="0051381E">
        <w:t>m.b.t.</w:t>
      </w:r>
      <w:r w:rsidRPr="0051381E">
        <w:t xml:space="preserve"> racisme…</w:t>
      </w:r>
    </w:p>
    <w:p w:rsidR="0051381E" w:rsidRDefault="0051381E" w:rsidP="0051381E">
      <w:pPr>
        <w:pStyle w:val="lijstbulletskroon"/>
      </w:pPr>
      <w:r>
        <w:t>December</w:t>
      </w:r>
      <w:r w:rsidR="00CC6B7F">
        <w:t>:</w:t>
      </w:r>
      <w:r>
        <w:t xml:space="preserve"> presentatie </w:t>
      </w:r>
      <w:proofErr w:type="spellStart"/>
      <w:r>
        <w:t>toolbox</w:t>
      </w:r>
      <w:proofErr w:type="spellEnd"/>
      <w:r>
        <w:t xml:space="preserve"> diversiteit in/en het jeugdwerk</w:t>
      </w:r>
      <w:r w:rsidR="00265423">
        <w:t xml:space="preserve"> (datum nog te bepalen)</w:t>
      </w:r>
    </w:p>
    <w:p w:rsidR="009E2303" w:rsidRDefault="009E2303" w:rsidP="009E2303">
      <w:pPr>
        <w:pStyle w:val="lijstbulletskroon"/>
      </w:pPr>
      <w:r>
        <w:t>Dag van de diversiteit 30 maart</w:t>
      </w:r>
      <w:r w:rsidR="0051381E">
        <w:t xml:space="preserve">. Hier kunnen we extra zichtbaarheid geven aan de campagne en </w:t>
      </w:r>
      <w:proofErr w:type="spellStart"/>
      <w:r w:rsidR="0051381E">
        <w:t>toolbox</w:t>
      </w:r>
      <w:proofErr w:type="spellEnd"/>
      <w:r w:rsidR="0051381E">
        <w:t xml:space="preserve"> diversiteit.</w:t>
      </w:r>
    </w:p>
    <w:p w:rsidR="009E2303" w:rsidRDefault="009E2303" w:rsidP="009E2303">
      <w:pPr>
        <w:pStyle w:val="lijstbulletskroon"/>
      </w:pPr>
      <w:r>
        <w:lastRenderedPageBreak/>
        <w:t>Voorjaar leernetwerk diversiteit (mei)</w:t>
      </w:r>
    </w:p>
    <w:p w:rsidR="0051381E" w:rsidRDefault="0051381E" w:rsidP="0051381E">
      <w:pPr>
        <w:pStyle w:val="lijstbulletskroon"/>
      </w:pPr>
      <w:r>
        <w:t xml:space="preserve">Lancering campagne racisme, discriminatie en sociale uitsluiting op de dag van de diversiteit </w:t>
      </w:r>
    </w:p>
    <w:p w:rsidR="00BB76B9" w:rsidRDefault="00BB76B9" w:rsidP="00BB76B9">
      <w:pPr>
        <w:pStyle w:val="kadertekst"/>
      </w:pPr>
      <w:r>
        <w:t>Zijn er suggesties m.b.t. tot aanpak, organisatie en timing?</w:t>
      </w:r>
    </w:p>
    <w:p w:rsidR="00BB76B9" w:rsidRDefault="00BB76B9" w:rsidP="00BB76B9">
      <w:pPr>
        <w:pStyle w:val="kadertekst"/>
      </w:pPr>
      <w:r>
        <w:t xml:space="preserve">Zien we mogelijke </w:t>
      </w:r>
      <w:proofErr w:type="spellStart"/>
      <w:r>
        <w:t>quick</w:t>
      </w:r>
      <w:proofErr w:type="spellEnd"/>
      <w:r>
        <w:t xml:space="preserve"> </w:t>
      </w:r>
      <w:proofErr w:type="spellStart"/>
      <w:r>
        <w:t>wins</w:t>
      </w:r>
      <w:proofErr w:type="spellEnd"/>
      <w:r>
        <w:t xml:space="preserve"> die we in de actieplan kunnen opnemen?</w:t>
      </w:r>
    </w:p>
    <w:p w:rsidR="004A57A0" w:rsidRPr="00E60435" w:rsidRDefault="00BB76B9" w:rsidP="00E60435">
      <w:pPr>
        <w:pStyle w:val="kadertekst"/>
      </w:pPr>
      <w:r>
        <w:t>Zijn nog andere gevoeligheden waar we zeker rekening mee mo</w:t>
      </w:r>
      <w:bookmarkStart w:id="0" w:name="_GoBack"/>
      <w:bookmarkEnd w:id="0"/>
      <w:r>
        <w:t>eten houden?</w:t>
      </w:r>
    </w:p>
    <w:sectPr w:rsidR="004A57A0" w:rsidRPr="00E60435" w:rsidSect="0054649E">
      <w:headerReference w:type="default" r:id="rId18"/>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96" w:rsidRDefault="00217F96" w:rsidP="00E95A33">
      <w:pPr>
        <w:spacing w:before="0" w:line="240" w:lineRule="auto"/>
      </w:pPr>
      <w:r>
        <w:separator/>
      </w:r>
    </w:p>
  </w:endnote>
  <w:endnote w:type="continuationSeparator" w:id="0">
    <w:p w:rsidR="00217F96" w:rsidRDefault="00217F9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CC6B7F"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7703AB">
          <w:t>Actieplan bestrijden van racisme, discriminatie en sociale uitsluiting in het jeugdwerk</w:t>
        </w:r>
      </w:sdtContent>
    </w:sdt>
    <w:r w:rsidR="000A487B" w:rsidRPr="00D9486F">
      <w:t xml:space="preserve">   •   </w:t>
    </w:r>
    <w:sdt>
      <w:sdtPr>
        <w:alias w:val="datum_foot"/>
        <w:tag w:val="datum_foot"/>
        <w:id w:val="-2002105301"/>
        <w:lock w:val="sdtLocked"/>
        <w:dataBinding w:xpath="/root[1]/datum[1]" w:storeItemID="{CA1B0BD9-A7F3-4B5F-AAF5-B95B599EA456}"/>
        <w:date w:fullDate="2018-09-12T00:00:00Z">
          <w:dateFormat w:val="d MMMM yyyy"/>
          <w:lid w:val="nl-BE"/>
          <w:storeMappedDataAs w:val="dateTime"/>
          <w:calendar w:val="gregorian"/>
        </w:date>
      </w:sdtPr>
      <w:sdtEndPr/>
      <w:sdtContent>
        <w:r w:rsidR="00217F96">
          <w:t>12 september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3</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96" w:rsidRDefault="00217F96" w:rsidP="001125B4">
      <w:pPr>
        <w:spacing w:after="80"/>
      </w:pPr>
      <w:r>
        <w:t>_________________</w:t>
      </w:r>
    </w:p>
  </w:footnote>
  <w:footnote w:type="continuationSeparator" w:id="0">
    <w:p w:rsidR="00217F96" w:rsidRPr="001125B4" w:rsidRDefault="00217F96" w:rsidP="001125B4">
      <w:pPr>
        <w:spacing w:after="80"/>
      </w:pPr>
      <w:r>
        <w:t>_________________</w:t>
      </w:r>
    </w:p>
  </w:footnote>
  <w:footnote w:type="continuationNotice" w:id="1">
    <w:p w:rsidR="00217F96" w:rsidRPr="001125B4" w:rsidRDefault="00217F96">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De Ambrassade_bullet points_blauw_driehoek"/>
      </v:shape>
    </w:pict>
  </w:numPicBullet>
  <w:numPicBullet w:numPicBulletId="1">
    <w:pict>
      <v:shape id="_x0000_i1027" type="#_x0000_t75" style="width:85.5pt;height:85.5pt" o:bullet="t">
        <v:imagedata r:id="rId2" o:title="De Ambrassade_bullet points_blauw_kroontje"/>
      </v:shape>
    </w:pict>
  </w:numPicBullet>
  <w:numPicBullet w:numPicBulletId="2">
    <w:pict>
      <v:shape id="_x0000_i1028"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17062C"/>
    <w:multiLevelType w:val="hybridMultilevel"/>
    <w:tmpl w:val="D7A46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8F32B4"/>
    <w:multiLevelType w:val="hybridMultilevel"/>
    <w:tmpl w:val="EB1E5DF8"/>
    <w:lvl w:ilvl="0" w:tplc="36803DE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D774772"/>
    <w:multiLevelType w:val="hybridMultilevel"/>
    <w:tmpl w:val="95E27CFC"/>
    <w:lvl w:ilvl="0" w:tplc="61AC852E">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9F2302"/>
    <w:multiLevelType w:val="multilevel"/>
    <w:tmpl w:val="464655FE"/>
    <w:numStyleLink w:val="AMBRASSADEKADERNUM"/>
  </w:abstractNum>
  <w:abstractNum w:abstractNumId="9"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3FC5AE9"/>
    <w:multiLevelType w:val="multilevel"/>
    <w:tmpl w:val="E7CE8288"/>
    <w:numStyleLink w:val="AMBRASSADETABELBULLET"/>
  </w:abstractNum>
  <w:abstractNum w:abstractNumId="11"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8E41C45"/>
    <w:multiLevelType w:val="hybridMultilevel"/>
    <w:tmpl w:val="08A888F8"/>
    <w:lvl w:ilvl="0" w:tplc="146CCD5E">
      <w:numFmt w:val="bullet"/>
      <w:lvlText w:val="-"/>
      <w:lvlJc w:val="left"/>
      <w:pPr>
        <w:ind w:left="678" w:hanging="360"/>
      </w:pPr>
      <w:rPr>
        <w:rFonts w:ascii="Trebuchet MS" w:eastAsiaTheme="minorHAnsi" w:hAnsi="Trebuchet MS" w:cs="Times New Roman" w:hint="default"/>
      </w:rPr>
    </w:lvl>
    <w:lvl w:ilvl="1" w:tplc="08130003">
      <w:start w:val="1"/>
      <w:numFmt w:val="bullet"/>
      <w:lvlText w:val="o"/>
      <w:lvlJc w:val="left"/>
      <w:pPr>
        <w:ind w:left="1398" w:hanging="360"/>
      </w:pPr>
      <w:rPr>
        <w:rFonts w:ascii="Courier New" w:hAnsi="Courier New" w:cs="Courier New" w:hint="default"/>
      </w:rPr>
    </w:lvl>
    <w:lvl w:ilvl="2" w:tplc="08130005">
      <w:start w:val="1"/>
      <w:numFmt w:val="bullet"/>
      <w:lvlText w:val=""/>
      <w:lvlJc w:val="left"/>
      <w:pPr>
        <w:ind w:left="2118" w:hanging="360"/>
      </w:pPr>
      <w:rPr>
        <w:rFonts w:ascii="Wingdings" w:hAnsi="Wingdings" w:hint="default"/>
      </w:rPr>
    </w:lvl>
    <w:lvl w:ilvl="3" w:tplc="08130001">
      <w:start w:val="1"/>
      <w:numFmt w:val="bullet"/>
      <w:lvlText w:val=""/>
      <w:lvlJc w:val="left"/>
      <w:pPr>
        <w:ind w:left="2838" w:hanging="360"/>
      </w:pPr>
      <w:rPr>
        <w:rFonts w:ascii="Symbol" w:hAnsi="Symbol" w:hint="default"/>
      </w:rPr>
    </w:lvl>
    <w:lvl w:ilvl="4" w:tplc="08130003">
      <w:start w:val="1"/>
      <w:numFmt w:val="bullet"/>
      <w:lvlText w:val="o"/>
      <w:lvlJc w:val="left"/>
      <w:pPr>
        <w:ind w:left="3558" w:hanging="360"/>
      </w:pPr>
      <w:rPr>
        <w:rFonts w:ascii="Courier New" w:hAnsi="Courier New" w:cs="Courier New" w:hint="default"/>
      </w:rPr>
    </w:lvl>
    <w:lvl w:ilvl="5" w:tplc="08130005" w:tentative="1">
      <w:start w:val="1"/>
      <w:numFmt w:val="bullet"/>
      <w:lvlText w:val=""/>
      <w:lvlJc w:val="left"/>
      <w:pPr>
        <w:ind w:left="4278" w:hanging="360"/>
      </w:pPr>
      <w:rPr>
        <w:rFonts w:ascii="Wingdings" w:hAnsi="Wingdings" w:hint="default"/>
      </w:rPr>
    </w:lvl>
    <w:lvl w:ilvl="6" w:tplc="08130001" w:tentative="1">
      <w:start w:val="1"/>
      <w:numFmt w:val="bullet"/>
      <w:lvlText w:val=""/>
      <w:lvlJc w:val="left"/>
      <w:pPr>
        <w:ind w:left="4998" w:hanging="360"/>
      </w:pPr>
      <w:rPr>
        <w:rFonts w:ascii="Symbol" w:hAnsi="Symbol" w:hint="default"/>
      </w:rPr>
    </w:lvl>
    <w:lvl w:ilvl="7" w:tplc="08130003" w:tentative="1">
      <w:start w:val="1"/>
      <w:numFmt w:val="bullet"/>
      <w:lvlText w:val="o"/>
      <w:lvlJc w:val="left"/>
      <w:pPr>
        <w:ind w:left="5718" w:hanging="360"/>
      </w:pPr>
      <w:rPr>
        <w:rFonts w:ascii="Courier New" w:hAnsi="Courier New" w:cs="Courier New" w:hint="default"/>
      </w:rPr>
    </w:lvl>
    <w:lvl w:ilvl="8" w:tplc="08130005" w:tentative="1">
      <w:start w:val="1"/>
      <w:numFmt w:val="bullet"/>
      <w:lvlText w:val=""/>
      <w:lvlJc w:val="left"/>
      <w:pPr>
        <w:ind w:left="6438" w:hanging="360"/>
      </w:pPr>
      <w:rPr>
        <w:rFonts w:ascii="Wingdings" w:hAnsi="Wingding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E350741"/>
    <w:multiLevelType w:val="hybridMultilevel"/>
    <w:tmpl w:val="17AA3EA4"/>
    <w:lvl w:ilvl="0" w:tplc="C680C01A">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1F37305E"/>
    <w:multiLevelType w:val="multilevel"/>
    <w:tmpl w:val="D8967FE0"/>
    <w:numStyleLink w:val="AMBRASSADEKOPNUM"/>
  </w:abstractNum>
  <w:abstractNum w:abstractNumId="16"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73232D9"/>
    <w:multiLevelType w:val="multilevel"/>
    <w:tmpl w:val="6B2868CA"/>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6"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7F1BA6"/>
    <w:multiLevelType w:val="hybridMultilevel"/>
    <w:tmpl w:val="A5BE1DD6"/>
    <w:lvl w:ilvl="0" w:tplc="464898A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C74A4B"/>
    <w:multiLevelType w:val="multilevel"/>
    <w:tmpl w:val="932C76EC"/>
    <w:numStyleLink w:val="AMBRASSADENUM"/>
  </w:abstractNum>
  <w:abstractNum w:abstractNumId="29"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0" w15:restartNumberingAfterBreak="0">
    <w:nsid w:val="5BA93B16"/>
    <w:multiLevelType w:val="multilevel"/>
    <w:tmpl w:val="997A7CB4"/>
    <w:numStyleLink w:val="AMBRASSADETABELNUM"/>
  </w:abstractNum>
  <w:abstractNum w:abstractNumId="31"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2" w15:restartNumberingAfterBreak="0">
    <w:nsid w:val="5E535910"/>
    <w:multiLevelType w:val="hybridMultilevel"/>
    <w:tmpl w:val="6A66504C"/>
    <w:lvl w:ilvl="0" w:tplc="CB809652">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5B11617"/>
    <w:multiLevelType w:val="hybridMultilevel"/>
    <w:tmpl w:val="5012227E"/>
    <w:lvl w:ilvl="0" w:tplc="62F0EBA2">
      <w:numFmt w:val="bullet"/>
      <w:lvlText w:val="-"/>
      <w:lvlJc w:val="left"/>
      <w:pPr>
        <w:ind w:left="678" w:hanging="360"/>
      </w:pPr>
      <w:rPr>
        <w:rFonts w:ascii="Trebuchet MS" w:eastAsiaTheme="minorHAnsi" w:hAnsi="Trebuchet MS" w:cs="Times New Roman" w:hint="default"/>
      </w:rPr>
    </w:lvl>
    <w:lvl w:ilvl="1" w:tplc="08130003">
      <w:start w:val="1"/>
      <w:numFmt w:val="bullet"/>
      <w:lvlText w:val="o"/>
      <w:lvlJc w:val="left"/>
      <w:pPr>
        <w:ind w:left="1398" w:hanging="360"/>
      </w:pPr>
      <w:rPr>
        <w:rFonts w:ascii="Courier New" w:hAnsi="Courier New" w:cs="Courier New" w:hint="default"/>
      </w:rPr>
    </w:lvl>
    <w:lvl w:ilvl="2" w:tplc="08130005" w:tentative="1">
      <w:start w:val="1"/>
      <w:numFmt w:val="bullet"/>
      <w:lvlText w:val=""/>
      <w:lvlJc w:val="left"/>
      <w:pPr>
        <w:ind w:left="2118" w:hanging="360"/>
      </w:pPr>
      <w:rPr>
        <w:rFonts w:ascii="Wingdings" w:hAnsi="Wingdings" w:hint="default"/>
      </w:rPr>
    </w:lvl>
    <w:lvl w:ilvl="3" w:tplc="08130001" w:tentative="1">
      <w:start w:val="1"/>
      <w:numFmt w:val="bullet"/>
      <w:lvlText w:val=""/>
      <w:lvlJc w:val="left"/>
      <w:pPr>
        <w:ind w:left="2838" w:hanging="360"/>
      </w:pPr>
      <w:rPr>
        <w:rFonts w:ascii="Symbol" w:hAnsi="Symbol" w:hint="default"/>
      </w:rPr>
    </w:lvl>
    <w:lvl w:ilvl="4" w:tplc="08130003" w:tentative="1">
      <w:start w:val="1"/>
      <w:numFmt w:val="bullet"/>
      <w:lvlText w:val="o"/>
      <w:lvlJc w:val="left"/>
      <w:pPr>
        <w:ind w:left="3558" w:hanging="360"/>
      </w:pPr>
      <w:rPr>
        <w:rFonts w:ascii="Courier New" w:hAnsi="Courier New" w:cs="Courier New" w:hint="default"/>
      </w:rPr>
    </w:lvl>
    <w:lvl w:ilvl="5" w:tplc="08130005" w:tentative="1">
      <w:start w:val="1"/>
      <w:numFmt w:val="bullet"/>
      <w:lvlText w:val=""/>
      <w:lvlJc w:val="left"/>
      <w:pPr>
        <w:ind w:left="4278" w:hanging="360"/>
      </w:pPr>
      <w:rPr>
        <w:rFonts w:ascii="Wingdings" w:hAnsi="Wingdings" w:hint="default"/>
      </w:rPr>
    </w:lvl>
    <w:lvl w:ilvl="6" w:tplc="08130001" w:tentative="1">
      <w:start w:val="1"/>
      <w:numFmt w:val="bullet"/>
      <w:lvlText w:val=""/>
      <w:lvlJc w:val="left"/>
      <w:pPr>
        <w:ind w:left="4998" w:hanging="360"/>
      </w:pPr>
      <w:rPr>
        <w:rFonts w:ascii="Symbol" w:hAnsi="Symbol" w:hint="default"/>
      </w:rPr>
    </w:lvl>
    <w:lvl w:ilvl="7" w:tplc="08130003" w:tentative="1">
      <w:start w:val="1"/>
      <w:numFmt w:val="bullet"/>
      <w:lvlText w:val="o"/>
      <w:lvlJc w:val="left"/>
      <w:pPr>
        <w:ind w:left="5718" w:hanging="360"/>
      </w:pPr>
      <w:rPr>
        <w:rFonts w:ascii="Courier New" w:hAnsi="Courier New" w:cs="Courier New" w:hint="default"/>
      </w:rPr>
    </w:lvl>
    <w:lvl w:ilvl="8" w:tplc="08130005" w:tentative="1">
      <w:start w:val="1"/>
      <w:numFmt w:val="bullet"/>
      <w:lvlText w:val=""/>
      <w:lvlJc w:val="left"/>
      <w:pPr>
        <w:ind w:left="6438" w:hanging="360"/>
      </w:pPr>
      <w:rPr>
        <w:rFonts w:ascii="Wingdings" w:hAnsi="Wingdings" w:hint="default"/>
      </w:rPr>
    </w:lvl>
  </w:abstractNum>
  <w:abstractNum w:abstractNumId="37" w15:restartNumberingAfterBreak="0">
    <w:nsid w:val="665F0EF6"/>
    <w:multiLevelType w:val="hybridMultilevel"/>
    <w:tmpl w:val="67A457B6"/>
    <w:lvl w:ilvl="0" w:tplc="5E7AC1E6">
      <w:start w:val="1"/>
      <w:numFmt w:val="bullet"/>
      <w:lvlText w:val=""/>
      <w:lvlPicBulletId w:val="2"/>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9"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40" w15:restartNumberingAfterBreak="0">
    <w:nsid w:val="7B8B5C01"/>
    <w:multiLevelType w:val="multilevel"/>
    <w:tmpl w:val="D8967FE0"/>
    <w:numStyleLink w:val="AMBRASSADEKOPNUM"/>
  </w:abstractNum>
  <w:abstractNum w:abstractNumId="41"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8"/>
  </w:num>
  <w:num w:numId="5">
    <w:abstractNumId w:val="11"/>
  </w:num>
  <w:num w:numId="6">
    <w:abstractNumId w:val="39"/>
  </w:num>
  <w:num w:numId="7">
    <w:abstractNumId w:val="5"/>
  </w:num>
  <w:num w:numId="8">
    <w:abstractNumId w:val="24"/>
  </w:num>
  <w:num w:numId="9">
    <w:abstractNumId w:val="13"/>
  </w:num>
  <w:num w:numId="10">
    <w:abstractNumId w:val="29"/>
  </w:num>
  <w:num w:numId="11">
    <w:abstractNumId w:val="28"/>
  </w:num>
  <w:num w:numId="12">
    <w:abstractNumId w:val="10"/>
  </w:num>
  <w:num w:numId="13">
    <w:abstractNumId w:val="30"/>
  </w:num>
  <w:num w:numId="14">
    <w:abstractNumId w:val="16"/>
  </w:num>
  <w:num w:numId="15">
    <w:abstractNumId w:val="1"/>
  </w:num>
  <w:num w:numId="16">
    <w:abstractNumId w:val="2"/>
  </w:num>
  <w:num w:numId="17">
    <w:abstractNumId w:val="40"/>
  </w:num>
  <w:num w:numId="18">
    <w:abstractNumId w:val="15"/>
    <w:lvlOverride w:ilvl="1">
      <w:lvl w:ilvl="1">
        <w:start w:val="1"/>
        <w:numFmt w:val="decimal"/>
        <w:pStyle w:val="Kop2"/>
        <w:lvlText w:val="%1.%2"/>
        <w:lvlJc w:val="left"/>
        <w:pPr>
          <w:ind w:left="510" w:hanging="510"/>
        </w:pPr>
        <w:rPr>
          <w:rFonts w:hint="default"/>
          <w:sz w:val="20"/>
        </w:rPr>
      </w:lvl>
    </w:lvlOverride>
  </w:num>
  <w:num w:numId="19">
    <w:abstractNumId w:val="34"/>
  </w:num>
  <w:num w:numId="20">
    <w:abstractNumId w:val="31"/>
  </w:num>
  <w:num w:numId="21">
    <w:abstractNumId w:val="25"/>
  </w:num>
  <w:num w:numId="22">
    <w:abstractNumId w:val="38"/>
  </w:num>
  <w:num w:numId="23">
    <w:abstractNumId w:val="19"/>
  </w:num>
  <w:num w:numId="24">
    <w:abstractNumId w:val="21"/>
  </w:num>
  <w:num w:numId="25">
    <w:abstractNumId w:val="9"/>
  </w:num>
  <w:num w:numId="26">
    <w:abstractNumId w:val="26"/>
  </w:num>
  <w:num w:numId="27">
    <w:abstractNumId w:val="23"/>
  </w:num>
  <w:num w:numId="28">
    <w:abstractNumId w:val="20"/>
  </w:num>
  <w:num w:numId="29">
    <w:abstractNumId w:val="35"/>
  </w:num>
  <w:num w:numId="30">
    <w:abstractNumId w:val="41"/>
  </w:num>
  <w:num w:numId="31">
    <w:abstractNumId w:val="33"/>
  </w:num>
  <w:num w:numId="32">
    <w:abstractNumId w:val="0"/>
  </w:num>
  <w:num w:numId="33">
    <w:abstractNumId w:val="27"/>
  </w:num>
  <w:num w:numId="34">
    <w:abstractNumId w:val="4"/>
  </w:num>
  <w:num w:numId="35">
    <w:abstractNumId w:val="32"/>
  </w:num>
  <w:num w:numId="36">
    <w:abstractNumId w:val="3"/>
  </w:num>
  <w:num w:numId="37">
    <w:abstractNumId w:val="7"/>
  </w:num>
  <w:num w:numId="38">
    <w:abstractNumId w:val="22"/>
  </w:num>
  <w:num w:numId="39">
    <w:abstractNumId w:val="15"/>
  </w:num>
  <w:num w:numId="40">
    <w:abstractNumId w:val="36"/>
  </w:num>
  <w:num w:numId="41">
    <w:abstractNumId w:val="12"/>
  </w:num>
  <w:num w:numId="42">
    <w:abstractNumId w:val="15"/>
    <w:lvlOverride w:ilvl="1">
      <w:lvl w:ilvl="1">
        <w:start w:val="1"/>
        <w:numFmt w:val="decimal"/>
        <w:pStyle w:val="Kop2"/>
        <w:lvlText w:val="%1.%2"/>
        <w:lvlJc w:val="left"/>
        <w:pPr>
          <w:ind w:left="510" w:hanging="510"/>
        </w:pPr>
        <w:rPr>
          <w:rFonts w:hint="default"/>
          <w:sz w:val="20"/>
        </w:rPr>
      </w:lvl>
    </w:lvlOverride>
  </w:num>
  <w:num w:numId="43">
    <w:abstractNumId w:val="14"/>
  </w:num>
  <w:num w:numId="44">
    <w:abstractNumId w:val="14"/>
  </w:num>
  <w:num w:numId="45">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45F7"/>
    <w:rsid w:val="000A0BB0"/>
    <w:rsid w:val="000A37BD"/>
    <w:rsid w:val="000A487B"/>
    <w:rsid w:val="000F54DC"/>
    <w:rsid w:val="00106D70"/>
    <w:rsid w:val="001125B4"/>
    <w:rsid w:val="00112977"/>
    <w:rsid w:val="00117326"/>
    <w:rsid w:val="0012547C"/>
    <w:rsid w:val="00133362"/>
    <w:rsid w:val="0013461A"/>
    <w:rsid w:val="0015054C"/>
    <w:rsid w:val="00152E59"/>
    <w:rsid w:val="00162854"/>
    <w:rsid w:val="00162A94"/>
    <w:rsid w:val="00166500"/>
    <w:rsid w:val="0017129D"/>
    <w:rsid w:val="0017587B"/>
    <w:rsid w:val="001A783C"/>
    <w:rsid w:val="001B3A20"/>
    <w:rsid w:val="001C589D"/>
    <w:rsid w:val="001D64A9"/>
    <w:rsid w:val="001E50FC"/>
    <w:rsid w:val="00202A2F"/>
    <w:rsid w:val="00217F96"/>
    <w:rsid w:val="00247C3D"/>
    <w:rsid w:val="0026467C"/>
    <w:rsid w:val="00265423"/>
    <w:rsid w:val="00283EFC"/>
    <w:rsid w:val="0029030D"/>
    <w:rsid w:val="00290E09"/>
    <w:rsid w:val="003016F8"/>
    <w:rsid w:val="00307B01"/>
    <w:rsid w:val="0031475C"/>
    <w:rsid w:val="003201DE"/>
    <w:rsid w:val="003324FA"/>
    <w:rsid w:val="00336F7E"/>
    <w:rsid w:val="00337A4A"/>
    <w:rsid w:val="003670BA"/>
    <w:rsid w:val="003B2F88"/>
    <w:rsid w:val="003B3E4B"/>
    <w:rsid w:val="003C141A"/>
    <w:rsid w:val="003C760D"/>
    <w:rsid w:val="003D0462"/>
    <w:rsid w:val="003F320F"/>
    <w:rsid w:val="00412891"/>
    <w:rsid w:val="00435157"/>
    <w:rsid w:val="00460540"/>
    <w:rsid w:val="00483005"/>
    <w:rsid w:val="00490D22"/>
    <w:rsid w:val="00491B9C"/>
    <w:rsid w:val="004A57A0"/>
    <w:rsid w:val="004D30C0"/>
    <w:rsid w:val="004F0C70"/>
    <w:rsid w:val="005062ED"/>
    <w:rsid w:val="0051381E"/>
    <w:rsid w:val="005223B4"/>
    <w:rsid w:val="00531536"/>
    <w:rsid w:val="00537CFC"/>
    <w:rsid w:val="005417BA"/>
    <w:rsid w:val="0054649E"/>
    <w:rsid w:val="00560BD6"/>
    <w:rsid w:val="00572FAB"/>
    <w:rsid w:val="00576287"/>
    <w:rsid w:val="00594DFD"/>
    <w:rsid w:val="00595F8A"/>
    <w:rsid w:val="005A48EA"/>
    <w:rsid w:val="005C641D"/>
    <w:rsid w:val="005D2712"/>
    <w:rsid w:val="005D7667"/>
    <w:rsid w:val="005E75B7"/>
    <w:rsid w:val="0061004D"/>
    <w:rsid w:val="00623FFD"/>
    <w:rsid w:val="006243A9"/>
    <w:rsid w:val="00634162"/>
    <w:rsid w:val="00645E05"/>
    <w:rsid w:val="0066710A"/>
    <w:rsid w:val="00685172"/>
    <w:rsid w:val="006A4542"/>
    <w:rsid w:val="006B5956"/>
    <w:rsid w:val="006C231D"/>
    <w:rsid w:val="006D60CF"/>
    <w:rsid w:val="006F1EAB"/>
    <w:rsid w:val="007038D0"/>
    <w:rsid w:val="007052CA"/>
    <w:rsid w:val="0070557C"/>
    <w:rsid w:val="00705C7D"/>
    <w:rsid w:val="00715334"/>
    <w:rsid w:val="00736435"/>
    <w:rsid w:val="00742E96"/>
    <w:rsid w:val="007474D4"/>
    <w:rsid w:val="0075483C"/>
    <w:rsid w:val="00757F65"/>
    <w:rsid w:val="00764715"/>
    <w:rsid w:val="007703AB"/>
    <w:rsid w:val="00773771"/>
    <w:rsid w:val="007B01BB"/>
    <w:rsid w:val="007B2DE2"/>
    <w:rsid w:val="007B6819"/>
    <w:rsid w:val="007C63FC"/>
    <w:rsid w:val="007D0152"/>
    <w:rsid w:val="007D7EED"/>
    <w:rsid w:val="00806687"/>
    <w:rsid w:val="008275DA"/>
    <w:rsid w:val="00830AAD"/>
    <w:rsid w:val="00871935"/>
    <w:rsid w:val="0088714A"/>
    <w:rsid w:val="00895982"/>
    <w:rsid w:val="0089703C"/>
    <w:rsid w:val="008B209C"/>
    <w:rsid w:val="008C6ED0"/>
    <w:rsid w:val="008E013C"/>
    <w:rsid w:val="008E7A79"/>
    <w:rsid w:val="008F1F13"/>
    <w:rsid w:val="008F3994"/>
    <w:rsid w:val="0090799E"/>
    <w:rsid w:val="0091323F"/>
    <w:rsid w:val="00983444"/>
    <w:rsid w:val="009976E9"/>
    <w:rsid w:val="009B6DB0"/>
    <w:rsid w:val="009D7C25"/>
    <w:rsid w:val="009E2303"/>
    <w:rsid w:val="00A2690F"/>
    <w:rsid w:val="00A357DC"/>
    <w:rsid w:val="00A45314"/>
    <w:rsid w:val="00A657C7"/>
    <w:rsid w:val="00A6766A"/>
    <w:rsid w:val="00A77EC2"/>
    <w:rsid w:val="00AA0AB7"/>
    <w:rsid w:val="00AA18AD"/>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B76B9"/>
    <w:rsid w:val="00BC755C"/>
    <w:rsid w:val="00BC7995"/>
    <w:rsid w:val="00BD6E5F"/>
    <w:rsid w:val="00C13769"/>
    <w:rsid w:val="00C266F0"/>
    <w:rsid w:val="00C40E8F"/>
    <w:rsid w:val="00C423D7"/>
    <w:rsid w:val="00C52461"/>
    <w:rsid w:val="00C744C5"/>
    <w:rsid w:val="00C81C32"/>
    <w:rsid w:val="00CC3EF5"/>
    <w:rsid w:val="00CC6B7F"/>
    <w:rsid w:val="00CE52A0"/>
    <w:rsid w:val="00D03305"/>
    <w:rsid w:val="00D27D5A"/>
    <w:rsid w:val="00D30574"/>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56808"/>
    <w:rsid w:val="00E60435"/>
    <w:rsid w:val="00E62C5F"/>
    <w:rsid w:val="00E81A48"/>
    <w:rsid w:val="00E866CD"/>
    <w:rsid w:val="00E94BDF"/>
    <w:rsid w:val="00E9523C"/>
    <w:rsid w:val="00E95615"/>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24B7"/>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itdemarge.be/vorming-opleiding/themavormingen/complottheorie%C3%ABn-het-jeugdwerk-nieuwe-datu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ohate.mediawijs.be/dossiers/tools-tips" TargetMode="External"/><Relationship Id="rId17" Type="http://schemas.openxmlformats.org/officeDocument/2006/relationships/hyperlink" Target="https://www.expoo.be/%E2%80%9Chet-zal-wel-aan-mij-liggen%E2%80%A6%E2%80%9D-omgaan-met-de-effecten-van-discriminatie-en-racisme-op-kinderen" TargetMode="External"/><Relationship Id="rId2" Type="http://schemas.openxmlformats.org/officeDocument/2006/relationships/customXml" Target="../customXml/item2.xml"/><Relationship Id="rId16" Type="http://schemas.openxmlformats.org/officeDocument/2006/relationships/hyperlink" Target="https://tumult.be/vormingen/hoe-reageer-je-op-haatspraa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ack.be/nieuws/belgie/elk-gif-heeft-een-tegengif-ook-racisme-en-discriminatie/article-opinion-1193983.html" TargetMode="External"/><Relationship Id="rId5" Type="http://schemas.openxmlformats.org/officeDocument/2006/relationships/settings" Target="settings.xml"/><Relationship Id="rId15" Type="http://schemas.openxmlformats.org/officeDocument/2006/relationships/hyperlink" Target="http://www.jint.be/Kalender/Kalenderdetail/tabid/142/ArticleId/3701/Dubbel-Krachtig-Jeugdwerk-en-Mensenrechten-is-Machtig.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uitdemarge.be/jeugdwerk/radicalisering-het-jeugdwerk-en-deontolog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727AD8"/>
    <w:rsid w:val="00B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6C0C"/>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 w:type="paragraph" w:customStyle="1" w:styleId="6304A4152961495CB78A1E67FA549BDC">
    <w:name w:val="6304A4152961495CB78A1E67FA549BDC"/>
    <w:rsid w:val="00BD6C0C"/>
  </w:style>
  <w:style w:type="paragraph" w:customStyle="1" w:styleId="B035E08128AE445FB314D1B67C8CBD20">
    <w:name w:val="B035E08128AE445FB314D1B67C8CBD20"/>
    <w:rsid w:val="00BD6C0C"/>
  </w:style>
  <w:style w:type="paragraph" w:customStyle="1" w:styleId="17A6DD933C8E466DA94CF38AF3E9AE28">
    <w:name w:val="17A6DD933C8E466DA94CF38AF3E9AE28"/>
    <w:rsid w:val="00BD6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Actieplan bestrijden van racisme, discriminatie en sociale uitsluiting in het jeugdwerk</titel>
  <datum>2018-09-12T00:00:00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B0BA2E5B-B420-4514-A85A-4BE992A0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1158</Words>
  <Characters>6373</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Frederique Loones</cp:lastModifiedBy>
  <cp:revision>2</cp:revision>
  <cp:lastPrinted>2012-12-03T18:59:00Z</cp:lastPrinted>
  <dcterms:created xsi:type="dcterms:W3CDTF">2018-09-12T18:26:00Z</dcterms:created>
  <dcterms:modified xsi:type="dcterms:W3CDTF">2018-09-12T18:26:00Z</dcterms:modified>
</cp:coreProperties>
</file>